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8EA03" w14:textId="0BD92206" w:rsidR="00297A35" w:rsidRDefault="00297A35" w:rsidP="00414E00">
      <w:pPr>
        <w:tabs>
          <w:tab w:val="left" w:pos="567"/>
        </w:tabs>
        <w:spacing w:before="120" w:after="120"/>
        <w:ind w:firstLine="17"/>
        <w:jc w:val="center"/>
        <w:rPr>
          <w:rFonts w:ascii="Times New Roman" w:eastAsia="Arial" w:hAnsi="Times New Roman" w:cs="Times New Roman"/>
          <w:b/>
        </w:rPr>
      </w:pPr>
      <w:r>
        <w:rPr>
          <w:rFonts w:ascii="Times New Roman" w:eastAsia="Arial" w:hAnsi="Times New Roman" w:cs="Times New Roman"/>
          <w:b/>
        </w:rPr>
        <w:t xml:space="preserve">İSTANBUL AREL ÜNİVERSİTESİ </w:t>
      </w:r>
    </w:p>
    <w:p w14:paraId="6FBB0AAC" w14:textId="19417E21" w:rsidR="00297A35" w:rsidRDefault="00297A35" w:rsidP="00414E00">
      <w:pPr>
        <w:tabs>
          <w:tab w:val="left" w:pos="567"/>
        </w:tabs>
        <w:spacing w:before="120" w:after="120"/>
        <w:ind w:firstLine="17"/>
        <w:jc w:val="center"/>
        <w:rPr>
          <w:rFonts w:ascii="Times New Roman" w:eastAsia="Arial" w:hAnsi="Times New Roman" w:cs="Times New Roman"/>
          <w:b/>
        </w:rPr>
      </w:pPr>
      <w:r>
        <w:rPr>
          <w:rFonts w:ascii="Times New Roman" w:eastAsia="Arial" w:hAnsi="Times New Roman" w:cs="Times New Roman"/>
          <w:b/>
        </w:rPr>
        <w:t>ULUSAL KONGRE-2024</w:t>
      </w:r>
    </w:p>
    <w:p w14:paraId="41BA27B4" w14:textId="358D6DBB" w:rsidR="00414E00" w:rsidRPr="007A0101" w:rsidRDefault="00414E00" w:rsidP="00414E00">
      <w:pPr>
        <w:tabs>
          <w:tab w:val="left" w:pos="567"/>
        </w:tabs>
        <w:spacing w:before="120" w:after="120"/>
        <w:ind w:firstLine="17"/>
        <w:jc w:val="center"/>
        <w:rPr>
          <w:rFonts w:ascii="Times New Roman" w:eastAsia="Arial" w:hAnsi="Times New Roman" w:cs="Times New Roman"/>
          <w:b/>
        </w:rPr>
      </w:pPr>
      <w:r w:rsidRPr="007A0101">
        <w:rPr>
          <w:rFonts w:ascii="Times New Roman" w:eastAsia="Arial" w:hAnsi="Times New Roman" w:cs="Times New Roman"/>
          <w:b/>
        </w:rPr>
        <w:t>21.YÜZYIL SAVAŞLARINDA STRATEJİ, OPERATİF, TAKTİK VE TEKNİK: TESPİT</w:t>
      </w:r>
      <w:r w:rsidR="0053584C">
        <w:rPr>
          <w:rFonts w:ascii="Times New Roman" w:eastAsia="Arial" w:hAnsi="Times New Roman" w:cs="Times New Roman"/>
          <w:b/>
        </w:rPr>
        <w:t>LER</w:t>
      </w:r>
      <w:r w:rsidRPr="007A0101">
        <w:rPr>
          <w:rFonts w:ascii="Times New Roman" w:eastAsia="Arial" w:hAnsi="Times New Roman" w:cs="Times New Roman"/>
          <w:b/>
        </w:rPr>
        <w:t xml:space="preserve"> VE DEĞERLENDİRMELER </w:t>
      </w:r>
    </w:p>
    <w:p w14:paraId="5849CF46" w14:textId="0FB8D58A" w:rsidR="00414E00" w:rsidRPr="007A0101" w:rsidRDefault="00414E00" w:rsidP="00414E00">
      <w:pPr>
        <w:tabs>
          <w:tab w:val="left" w:pos="567"/>
        </w:tabs>
        <w:spacing w:before="120" w:after="120"/>
        <w:ind w:firstLine="17"/>
        <w:jc w:val="center"/>
        <w:rPr>
          <w:rFonts w:ascii="Times New Roman" w:eastAsia="Arial" w:hAnsi="Times New Roman" w:cs="Times New Roman"/>
          <w:b/>
        </w:rPr>
      </w:pPr>
      <w:r w:rsidRPr="007A0101">
        <w:rPr>
          <w:rFonts w:ascii="Times New Roman" w:eastAsia="Arial" w:hAnsi="Times New Roman" w:cs="Times New Roman"/>
          <w:b/>
        </w:rPr>
        <w:t>9-10 Mart 2024</w:t>
      </w:r>
    </w:p>
    <w:p w14:paraId="67C0957C" w14:textId="6B0CAFBB" w:rsidR="006E65FF" w:rsidRPr="007A0101" w:rsidRDefault="005F1B10" w:rsidP="007525E3">
      <w:pPr>
        <w:tabs>
          <w:tab w:val="left" w:pos="567"/>
        </w:tabs>
        <w:spacing w:before="120" w:after="120"/>
        <w:ind w:firstLine="17"/>
        <w:jc w:val="center"/>
        <w:rPr>
          <w:rFonts w:ascii="Times New Roman" w:eastAsia="Arial" w:hAnsi="Times New Roman" w:cs="Times New Roman"/>
          <w:b/>
        </w:rPr>
      </w:pPr>
      <w:r w:rsidRPr="007A0101">
        <w:rPr>
          <w:rFonts w:ascii="Times New Roman" w:hAnsi="Times New Roman" w:cs="Times New Roman"/>
          <w:b/>
          <w:noProof/>
          <w:lang w:val="tr-TR" w:eastAsia="tr-TR"/>
        </w:rPr>
        <mc:AlternateContent>
          <mc:Choice Requires="wps">
            <w:drawing>
              <wp:anchor distT="0" distB="0" distL="114300" distR="114300" simplePos="0" relativeHeight="251643392" behindDoc="0" locked="0" layoutInCell="1" allowOverlap="1" wp14:anchorId="46C668A3" wp14:editId="44A913C6">
                <wp:simplePos x="0" y="0"/>
                <wp:positionH relativeFrom="column">
                  <wp:posOffset>0</wp:posOffset>
                </wp:positionH>
                <wp:positionV relativeFrom="paragraph">
                  <wp:posOffset>0</wp:posOffset>
                </wp:positionV>
                <wp:extent cx="635000" cy="635000"/>
                <wp:effectExtent l="9525" t="9525" r="12700" b="12700"/>
                <wp:wrapNone/>
                <wp:docPr id="9" name="st_0_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F11EC2" id="_x0000_t202" coordsize="21600,21600" o:spt="202" path="m,l,21600r21600,l21600,xe">
                <v:stroke joinstyle="miter"/>
                <v:path gradientshapeok="t" o:connecttype="rect"/>
              </v:shapetype>
              <v:shape id="st_0_0" o:spid="_x0000_s1026" type="#_x0000_t202"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">
                <v:stroke joinstyle="round"/>
                <o:lock v:ext="edit" selection="t"/>
              </v:shape>
            </w:pict>
          </mc:Fallback>
        </mc:AlternateContent>
      </w:r>
      <w:r w:rsidRPr="007A0101">
        <w:rPr>
          <w:rFonts w:ascii="Times New Roman" w:hAnsi="Times New Roman" w:cs="Times New Roman"/>
          <w:b/>
          <w:noProof/>
          <w:lang w:val="tr-TR" w:eastAsia="tr-TR"/>
        </w:rPr>
        <mc:AlternateContent>
          <mc:Choice Requires="wps">
            <w:drawing>
              <wp:anchor distT="0" distB="0" distL="114300" distR="114300" simplePos="0" relativeHeight="251644416" behindDoc="0" locked="0" layoutInCell="1" allowOverlap="1" wp14:anchorId="2568759D" wp14:editId="3374C3FB">
                <wp:simplePos x="0" y="0"/>
                <wp:positionH relativeFrom="column">
                  <wp:posOffset>0</wp:posOffset>
                </wp:positionH>
                <wp:positionV relativeFrom="paragraph">
                  <wp:posOffset>0</wp:posOffset>
                </wp:positionV>
                <wp:extent cx="635000" cy="635000"/>
                <wp:effectExtent l="9525" t="9525" r="12700" b="12700"/>
                <wp:wrapNone/>
                <wp:docPr id="8" name="st_0_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8F5CD7" id="st_0_1" o:spid="_x0000_s1026" type="#_x0000_t202"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">
                <v:stroke joinstyle="round"/>
                <o:lock v:ext="edit" selection="t"/>
              </v:shape>
            </w:pict>
          </mc:Fallback>
        </mc:AlternateContent>
      </w:r>
      <w:r w:rsidRPr="007A0101">
        <w:rPr>
          <w:rFonts w:ascii="Times New Roman" w:hAnsi="Times New Roman" w:cs="Times New Roman"/>
          <w:b/>
          <w:noProof/>
          <w:lang w:val="tr-TR" w:eastAsia="tr-TR"/>
        </w:rPr>
        <mc:AlternateContent>
          <mc:Choice Requires="wps">
            <w:drawing>
              <wp:anchor distT="0" distB="0" distL="114300" distR="114300" simplePos="0" relativeHeight="251645440" behindDoc="0" locked="0" layoutInCell="1" allowOverlap="1" wp14:anchorId="218F33A6" wp14:editId="0DBD3B61">
                <wp:simplePos x="0" y="0"/>
                <wp:positionH relativeFrom="column">
                  <wp:posOffset>0</wp:posOffset>
                </wp:positionH>
                <wp:positionV relativeFrom="paragraph">
                  <wp:posOffset>0</wp:posOffset>
                </wp:positionV>
                <wp:extent cx="635000" cy="635000"/>
                <wp:effectExtent l="9525" t="9525" r="12700" b="12700"/>
                <wp:wrapNone/>
                <wp:docPr id="7" name="st_0_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2D29A2" id="st_0_2" o:spid="_x0000_s1026" type="#_x0000_t202"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bnX0aycCAABLBAAADgAAAAAAAAAAAAAAAAAuAgAAZHJzL2Uyb0RvYy54bWxQ&#10;SwECLQAUAAYACAAAACEAjqBz5dcAAAAFAQAADwAAAAAAAAAAAAAAAACBBAAAZHJzL2Rvd25yZXYu&#10;eG1sUEsFBgAAAAAEAAQA8wAAAIUFAAAAAA==&#10;">
                <v:stroke joinstyle="round"/>
                <o:lock v:ext="edit" selection="t"/>
              </v:shape>
            </w:pict>
          </mc:Fallback>
        </mc:AlternateContent>
      </w:r>
      <w:r w:rsidRPr="007A0101">
        <w:rPr>
          <w:rFonts w:ascii="Times New Roman" w:hAnsi="Times New Roman" w:cs="Times New Roman"/>
          <w:b/>
          <w:noProof/>
          <w:lang w:val="tr-TR" w:eastAsia="tr-TR"/>
        </w:rPr>
        <mc:AlternateContent>
          <mc:Choice Requires="wps">
            <w:drawing>
              <wp:anchor distT="0" distB="0" distL="114300" distR="114300" simplePos="0" relativeHeight="251646464" behindDoc="0" locked="0" layoutInCell="1" allowOverlap="1" wp14:anchorId="2F9BA413" wp14:editId="00F22A59">
                <wp:simplePos x="0" y="0"/>
                <wp:positionH relativeFrom="column">
                  <wp:posOffset>0</wp:posOffset>
                </wp:positionH>
                <wp:positionV relativeFrom="paragraph">
                  <wp:posOffset>0</wp:posOffset>
                </wp:positionV>
                <wp:extent cx="635000" cy="635000"/>
                <wp:effectExtent l="9525" t="9525" r="12700" b="12700"/>
                <wp:wrapNone/>
                <wp:docPr id="6" name="st_0_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53709" id="st_0_3" o:spid="_x0000_s1026" type="#_x0000_t202"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96zxLycCAABLBAAADgAAAAAAAAAAAAAAAAAuAgAAZHJzL2Uyb0RvYy54bWxQ&#10;SwECLQAUAAYACAAAACEAjqBz5dcAAAAFAQAADwAAAAAAAAAAAAAAAACBBAAAZHJzL2Rvd25yZXYu&#10;eG1sUEsFBgAAAAAEAAQA8wAAAIUFAAAAAA==&#10;">
                <v:stroke joinstyle="round"/>
                <o:lock v:ext="edit" selection="t"/>
              </v:shape>
            </w:pict>
          </mc:Fallback>
        </mc:AlternateContent>
      </w:r>
      <w:r w:rsidRPr="007A0101">
        <w:rPr>
          <w:rFonts w:ascii="Times New Roman" w:hAnsi="Times New Roman" w:cs="Times New Roman"/>
          <w:b/>
          <w:noProof/>
          <w:lang w:val="tr-TR" w:eastAsia="tr-TR"/>
        </w:rPr>
        <mc:AlternateContent>
          <mc:Choice Requires="wps">
            <w:drawing>
              <wp:anchor distT="0" distB="0" distL="114300" distR="114300" simplePos="0" relativeHeight="251647488" behindDoc="0" locked="0" layoutInCell="1" allowOverlap="1" wp14:anchorId="654F49B5" wp14:editId="2DCB997F">
                <wp:simplePos x="0" y="0"/>
                <wp:positionH relativeFrom="column">
                  <wp:posOffset>0</wp:posOffset>
                </wp:positionH>
                <wp:positionV relativeFrom="paragraph">
                  <wp:posOffset>0</wp:posOffset>
                </wp:positionV>
                <wp:extent cx="635000" cy="635000"/>
                <wp:effectExtent l="9525" t="9525" r="12700" b="12700"/>
                <wp:wrapNone/>
                <wp:docPr id="5" name="st_0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2FB8E" id="st_0_5" o:spid="_x0000_s1026" type="#_x0000_t202"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">
                <v:stroke joinstyle="round"/>
                <o:lock v:ext="edit" selection="t"/>
              </v:shape>
            </w:pict>
          </mc:Fallback>
        </mc:AlternateContent>
      </w:r>
      <w:r w:rsidRPr="007A0101">
        <w:rPr>
          <w:rFonts w:ascii="Times New Roman" w:hAnsi="Times New Roman" w:cs="Times New Roman"/>
          <w:b/>
          <w:noProof/>
          <w:lang w:val="tr-TR" w:eastAsia="tr-TR"/>
        </w:rPr>
        <mc:AlternateContent>
          <mc:Choice Requires="wps">
            <w:drawing>
              <wp:anchor distT="0" distB="0" distL="114300" distR="114300" simplePos="0" relativeHeight="251648512" behindDoc="0" locked="0" layoutInCell="1" allowOverlap="1" wp14:anchorId="76CC5BEC" wp14:editId="18EF752E">
                <wp:simplePos x="0" y="0"/>
                <wp:positionH relativeFrom="column">
                  <wp:posOffset>0</wp:posOffset>
                </wp:positionH>
                <wp:positionV relativeFrom="paragraph">
                  <wp:posOffset>0</wp:posOffset>
                </wp:positionV>
                <wp:extent cx="635000" cy="635000"/>
                <wp:effectExtent l="9525" t="9525" r="12700" b="12700"/>
                <wp:wrapNone/>
                <wp:docPr id="4" name="st_0_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3D3569" id="st_0_6" o:spid="_x0000_s1026" type="#_x0000_t202"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">
                <v:stroke joinstyle="round"/>
                <o:lock v:ext="edit" selection="t"/>
              </v:shape>
            </w:pict>
          </mc:Fallback>
        </mc:AlternateContent>
      </w:r>
      <w:r w:rsidR="00CC71ED" w:rsidRPr="007A0101">
        <w:rPr>
          <w:rFonts w:ascii="Times New Roman" w:hAnsi="Times New Roman" w:cs="Times New Roman"/>
          <w:b/>
          <w:noProof/>
          <w:lang w:val="tr-TR" w:eastAsia="tr-TR"/>
        </w:rPr>
        <w:t>KONGRE SONUÇ RAPORU</w:t>
      </w:r>
    </w:p>
    <w:p w14:paraId="79E7737E" w14:textId="5F6FDA2C" w:rsidR="00CC71ED" w:rsidRPr="007A0101" w:rsidRDefault="00CC71ED" w:rsidP="00CC71ED">
      <w:pPr>
        <w:pStyle w:val="Style"/>
        <w:tabs>
          <w:tab w:val="left" w:pos="567"/>
          <w:tab w:val="left" w:pos="1142"/>
        </w:tabs>
        <w:spacing w:before="120" w:after="120"/>
        <w:jc w:val="both"/>
        <w:textAlignment w:val="baseline"/>
        <w:rPr>
          <w:rFonts w:eastAsia="Arial"/>
          <w:sz w:val="22"/>
          <w:szCs w:val="22"/>
        </w:rPr>
      </w:pPr>
      <w:r w:rsidRPr="007A0101">
        <w:rPr>
          <w:rFonts w:eastAsia="Arial"/>
          <w:sz w:val="22"/>
          <w:szCs w:val="22"/>
        </w:rPr>
        <w:t xml:space="preserve">İstanbul Arel Üniversitesi tarafından düzenlenen “21. Yüzyıl Savaşlarında Strateji, Operatif, Taktik ve Teknik: Tespitler ve Değerlendirmeler” temalı Ulusal Kongre 9- 10 Mart 2024 tarihlerinde </w:t>
      </w:r>
      <w:r w:rsidR="00414E00" w:rsidRPr="007A0101">
        <w:rPr>
          <w:rFonts w:eastAsia="Arial"/>
          <w:sz w:val="22"/>
          <w:szCs w:val="22"/>
        </w:rPr>
        <w:t xml:space="preserve">altı oturum halinde </w:t>
      </w:r>
      <w:r w:rsidRPr="007A0101">
        <w:rPr>
          <w:rFonts w:eastAsia="Arial"/>
          <w:sz w:val="22"/>
          <w:szCs w:val="22"/>
        </w:rPr>
        <w:t xml:space="preserve">çevrimiçi olarak icra edilmiştir. </w:t>
      </w:r>
      <w:proofErr w:type="gramStart"/>
      <w:r w:rsidRPr="007A0101">
        <w:rPr>
          <w:rFonts w:eastAsia="Arial"/>
          <w:sz w:val="22"/>
          <w:szCs w:val="22"/>
        </w:rPr>
        <w:t xml:space="preserve">Kongrenin oturumlarında; 1) Savaşın Doğasındaki Değişimler, Harp Prensipleri, Kuvvet Oluşturma ve Strateji, 2) Komuta-Kontrol, Muhabere, Bilgi Sistemleri ve İstihbarat, 3) 21. Yüzyıl Savaşlarında Manevra, 4) 21. Yüzyıl Savaşlarında Hava Harekâtı, Deniz Harekâtı ve Müşterek Ateş Desteği, 5) Savaşın Ekonomisi ve Muharebe Hizmet Desteği, 6) 21. Yüzyıl Savaşlarında Teknoloji ve Yapay Zekâ ana başlıklarında </w:t>
      </w:r>
      <w:r w:rsidR="00414E00" w:rsidRPr="007A0101">
        <w:rPr>
          <w:rFonts w:eastAsia="Arial"/>
          <w:sz w:val="22"/>
          <w:szCs w:val="22"/>
        </w:rPr>
        <w:t xml:space="preserve">stratejik, operatif ve taktik düzeyde 38 bildiri sunulmuştur. </w:t>
      </w:r>
      <w:proofErr w:type="gramEnd"/>
      <w:r w:rsidR="008262F9" w:rsidRPr="007A0101">
        <w:rPr>
          <w:rFonts w:eastAsia="Arial"/>
          <w:sz w:val="22"/>
          <w:szCs w:val="22"/>
        </w:rPr>
        <w:t xml:space="preserve">Kongrede ulaşılan sonuçlardan öne çıkanlar özet olarak müteakip maddelerde sunulmaktadır. </w:t>
      </w:r>
    </w:p>
    <w:p w14:paraId="7AEC523F" w14:textId="77777777" w:rsidR="008262F9" w:rsidRPr="007A0101" w:rsidRDefault="008262F9" w:rsidP="007525E3">
      <w:pPr>
        <w:pStyle w:val="Style"/>
        <w:tabs>
          <w:tab w:val="left" w:pos="567"/>
          <w:tab w:val="left" w:pos="1142"/>
        </w:tabs>
        <w:spacing w:before="120" w:after="120"/>
        <w:jc w:val="both"/>
        <w:textAlignment w:val="baseline"/>
        <w:rPr>
          <w:rFonts w:eastAsia="Arial"/>
          <w:b/>
          <w:bCs/>
          <w:sz w:val="22"/>
          <w:szCs w:val="22"/>
        </w:rPr>
      </w:pPr>
      <w:r w:rsidRPr="007A0101">
        <w:rPr>
          <w:rFonts w:eastAsia="Arial"/>
          <w:b/>
          <w:bCs/>
          <w:sz w:val="22"/>
          <w:szCs w:val="22"/>
        </w:rPr>
        <w:t>Genel</w:t>
      </w:r>
    </w:p>
    <w:p w14:paraId="3A316335" w14:textId="10FDF432" w:rsidR="00062607" w:rsidRPr="007A0101" w:rsidRDefault="007D1D38" w:rsidP="007525E3">
      <w:pPr>
        <w:pStyle w:val="Style"/>
        <w:tabs>
          <w:tab w:val="left" w:pos="567"/>
          <w:tab w:val="left" w:pos="1142"/>
        </w:tabs>
        <w:spacing w:before="120" w:after="120"/>
        <w:jc w:val="both"/>
        <w:textAlignment w:val="baseline"/>
        <w:rPr>
          <w:rFonts w:eastAsia="Arial"/>
          <w:sz w:val="22"/>
          <w:szCs w:val="22"/>
        </w:rPr>
      </w:pPr>
      <w:r w:rsidRPr="007A0101">
        <w:rPr>
          <w:rFonts w:eastAsia="Arial"/>
          <w:sz w:val="22"/>
          <w:szCs w:val="22"/>
        </w:rPr>
        <w:t>T</w:t>
      </w:r>
      <w:r w:rsidR="000F2F42" w:rsidRPr="007A0101">
        <w:rPr>
          <w:rFonts w:eastAsia="Arial"/>
          <w:sz w:val="22"/>
          <w:szCs w:val="22"/>
        </w:rPr>
        <w:t>arih boyunca çeşitli formlarda var ol</w:t>
      </w:r>
      <w:r w:rsidR="003F77AC" w:rsidRPr="007A0101">
        <w:rPr>
          <w:rFonts w:eastAsia="Arial"/>
          <w:sz w:val="22"/>
          <w:szCs w:val="22"/>
        </w:rPr>
        <w:t>an savaş</w:t>
      </w:r>
      <w:r w:rsidRPr="007A0101">
        <w:rPr>
          <w:rFonts w:eastAsia="Arial"/>
          <w:sz w:val="22"/>
          <w:szCs w:val="22"/>
        </w:rPr>
        <w:t>ın</w:t>
      </w:r>
      <w:r w:rsidR="008262F9" w:rsidRPr="007A0101">
        <w:rPr>
          <w:rFonts w:eastAsia="Arial"/>
          <w:sz w:val="22"/>
          <w:szCs w:val="22"/>
        </w:rPr>
        <w:t xml:space="preserve"> doğası</w:t>
      </w:r>
      <w:r w:rsidR="00425B15" w:rsidRPr="007A0101">
        <w:rPr>
          <w:rFonts w:eastAsia="Arial"/>
          <w:sz w:val="22"/>
          <w:szCs w:val="22"/>
        </w:rPr>
        <w:t xml:space="preserve"> </w:t>
      </w:r>
      <w:r w:rsidR="0036263E" w:rsidRPr="007A0101">
        <w:rPr>
          <w:rFonts w:eastAsia="Arial"/>
          <w:sz w:val="22"/>
          <w:szCs w:val="22"/>
        </w:rPr>
        <w:t xml:space="preserve">21. </w:t>
      </w:r>
      <w:r w:rsidR="003E07D6">
        <w:rPr>
          <w:rFonts w:eastAsia="Arial"/>
          <w:sz w:val="22"/>
          <w:szCs w:val="22"/>
        </w:rPr>
        <w:t>y</w:t>
      </w:r>
      <w:r w:rsidR="0036263E" w:rsidRPr="007A0101">
        <w:rPr>
          <w:rFonts w:eastAsia="Arial"/>
          <w:sz w:val="22"/>
          <w:szCs w:val="22"/>
        </w:rPr>
        <w:t>üzyılda</w:t>
      </w:r>
      <w:r w:rsidR="0036263E">
        <w:rPr>
          <w:rFonts w:eastAsia="Arial"/>
          <w:sz w:val="22"/>
          <w:szCs w:val="22"/>
        </w:rPr>
        <w:t xml:space="preserve"> da</w:t>
      </w:r>
      <w:r w:rsidR="0036263E" w:rsidRPr="007A0101">
        <w:rPr>
          <w:rFonts w:eastAsia="Arial"/>
          <w:sz w:val="22"/>
          <w:szCs w:val="22"/>
        </w:rPr>
        <w:t xml:space="preserve"> </w:t>
      </w:r>
      <w:r w:rsidR="008262F9" w:rsidRPr="007A0101">
        <w:rPr>
          <w:rFonts w:eastAsia="Arial"/>
          <w:sz w:val="22"/>
          <w:szCs w:val="22"/>
        </w:rPr>
        <w:t>temel olarak aynı kalırken</w:t>
      </w:r>
      <w:r w:rsidRPr="007A0101">
        <w:rPr>
          <w:rFonts w:eastAsia="Arial"/>
          <w:sz w:val="22"/>
          <w:szCs w:val="22"/>
        </w:rPr>
        <w:t xml:space="preserve"> </w:t>
      </w:r>
      <w:r w:rsidR="000F2F42" w:rsidRPr="007A0101">
        <w:rPr>
          <w:rFonts w:eastAsia="Arial"/>
          <w:sz w:val="22"/>
          <w:szCs w:val="22"/>
        </w:rPr>
        <w:t>teknoloji</w:t>
      </w:r>
      <w:r w:rsidR="003F77AC" w:rsidRPr="007A0101">
        <w:rPr>
          <w:rFonts w:eastAsia="Arial"/>
          <w:sz w:val="22"/>
          <w:szCs w:val="22"/>
        </w:rPr>
        <w:t>k gelişmeler</w:t>
      </w:r>
      <w:r w:rsidR="000F2F42" w:rsidRPr="007A0101">
        <w:rPr>
          <w:rFonts w:eastAsia="Arial"/>
          <w:sz w:val="22"/>
          <w:szCs w:val="22"/>
        </w:rPr>
        <w:t xml:space="preserve"> ve küreselleşme</w:t>
      </w:r>
      <w:r w:rsidR="003F77AC" w:rsidRPr="007A0101">
        <w:rPr>
          <w:rFonts w:eastAsia="Arial"/>
          <w:sz w:val="22"/>
          <w:szCs w:val="22"/>
        </w:rPr>
        <w:t>nin etkisiyle</w:t>
      </w:r>
      <w:r w:rsidR="00635AD2" w:rsidRPr="007A0101">
        <w:rPr>
          <w:rFonts w:eastAsia="Arial"/>
          <w:sz w:val="22"/>
          <w:szCs w:val="22"/>
        </w:rPr>
        <w:t xml:space="preserve"> </w:t>
      </w:r>
      <w:r w:rsidR="0036263E">
        <w:rPr>
          <w:rFonts w:eastAsia="Arial"/>
          <w:sz w:val="22"/>
          <w:szCs w:val="22"/>
        </w:rPr>
        <w:t>özelliklerinde</w:t>
      </w:r>
      <w:r w:rsidR="00425B15" w:rsidRPr="007A0101">
        <w:rPr>
          <w:rFonts w:eastAsia="Arial"/>
          <w:sz w:val="22"/>
          <w:szCs w:val="22"/>
        </w:rPr>
        <w:t xml:space="preserve"> </w:t>
      </w:r>
      <w:r w:rsidR="00062607" w:rsidRPr="007A0101">
        <w:rPr>
          <w:rFonts w:eastAsia="Arial"/>
          <w:sz w:val="22"/>
          <w:szCs w:val="22"/>
        </w:rPr>
        <w:t xml:space="preserve">farklılaşmalar </w:t>
      </w:r>
      <w:r w:rsidRPr="007A0101">
        <w:rPr>
          <w:rFonts w:eastAsia="Arial"/>
          <w:sz w:val="22"/>
          <w:szCs w:val="22"/>
        </w:rPr>
        <w:t xml:space="preserve">ortaya çıkmış ve aktör çeşitliliği, </w:t>
      </w:r>
      <w:r w:rsidR="00EF61CD" w:rsidRPr="007A0101">
        <w:rPr>
          <w:rFonts w:eastAsia="Arial"/>
          <w:sz w:val="22"/>
          <w:szCs w:val="22"/>
        </w:rPr>
        <w:t>harekât</w:t>
      </w:r>
      <w:r w:rsidRPr="007A0101">
        <w:rPr>
          <w:rFonts w:eastAsia="Arial"/>
          <w:sz w:val="22"/>
          <w:szCs w:val="22"/>
        </w:rPr>
        <w:t xml:space="preserve"> alanı </w:t>
      </w:r>
      <w:r w:rsidR="00062607" w:rsidRPr="007A0101">
        <w:rPr>
          <w:rFonts w:eastAsia="Arial"/>
          <w:sz w:val="22"/>
          <w:szCs w:val="22"/>
        </w:rPr>
        <w:t>dinamikleri, kullanılan silah sistemleri, uygulanan strateji</w:t>
      </w:r>
      <w:r w:rsidRPr="007A0101">
        <w:rPr>
          <w:rFonts w:eastAsia="Arial"/>
          <w:sz w:val="22"/>
          <w:szCs w:val="22"/>
        </w:rPr>
        <w:t xml:space="preserve"> ve ta</w:t>
      </w:r>
      <w:r w:rsidR="00062607" w:rsidRPr="007A0101">
        <w:rPr>
          <w:rFonts w:eastAsia="Arial"/>
          <w:sz w:val="22"/>
          <w:szCs w:val="22"/>
        </w:rPr>
        <w:t>ktikler</w:t>
      </w:r>
      <w:r w:rsidR="00EF61CD" w:rsidRPr="007A0101">
        <w:rPr>
          <w:rFonts w:eastAsia="Arial"/>
          <w:sz w:val="22"/>
          <w:szCs w:val="22"/>
        </w:rPr>
        <w:t xml:space="preserve">de </w:t>
      </w:r>
      <w:r w:rsidR="00062607" w:rsidRPr="007A0101">
        <w:rPr>
          <w:rFonts w:eastAsia="Arial"/>
          <w:sz w:val="22"/>
          <w:szCs w:val="22"/>
        </w:rPr>
        <w:t>önemli değişimler yaşanmış</w:t>
      </w:r>
      <w:r w:rsidR="00C639B0" w:rsidRPr="007A0101">
        <w:rPr>
          <w:rFonts w:eastAsia="Arial"/>
          <w:sz w:val="22"/>
          <w:szCs w:val="22"/>
        </w:rPr>
        <w:t>tır.</w:t>
      </w:r>
      <w:r w:rsidR="006D2056" w:rsidRPr="007A0101">
        <w:rPr>
          <w:rFonts w:eastAsia="Arial"/>
          <w:sz w:val="22"/>
          <w:szCs w:val="22"/>
        </w:rPr>
        <w:t xml:space="preserve"> </w:t>
      </w:r>
    </w:p>
    <w:p w14:paraId="60484A5C" w14:textId="7EC763CC" w:rsidR="000F2F42" w:rsidRPr="007A0101" w:rsidRDefault="00425B15" w:rsidP="0061759F">
      <w:pPr>
        <w:pStyle w:val="Style"/>
        <w:tabs>
          <w:tab w:val="left" w:pos="567"/>
          <w:tab w:val="left" w:pos="1123"/>
        </w:tabs>
        <w:spacing w:before="120" w:after="120"/>
        <w:jc w:val="both"/>
        <w:textAlignment w:val="baseline"/>
        <w:rPr>
          <w:sz w:val="22"/>
          <w:szCs w:val="22"/>
        </w:rPr>
      </w:pPr>
      <w:r w:rsidRPr="007A0101">
        <w:rPr>
          <w:rFonts w:eastAsia="Arial"/>
          <w:sz w:val="22"/>
          <w:szCs w:val="22"/>
        </w:rPr>
        <w:t xml:space="preserve">21. </w:t>
      </w:r>
      <w:r w:rsidR="003E07D6">
        <w:rPr>
          <w:rFonts w:eastAsia="Arial"/>
          <w:sz w:val="22"/>
          <w:szCs w:val="22"/>
        </w:rPr>
        <w:t>y</w:t>
      </w:r>
      <w:r w:rsidRPr="007A0101">
        <w:rPr>
          <w:rFonts w:eastAsia="Arial"/>
          <w:sz w:val="22"/>
          <w:szCs w:val="22"/>
        </w:rPr>
        <w:t>üzyıl</w:t>
      </w:r>
      <w:r w:rsidR="002826DF">
        <w:rPr>
          <w:rFonts w:eastAsia="Arial"/>
          <w:sz w:val="22"/>
          <w:szCs w:val="22"/>
        </w:rPr>
        <w:t xml:space="preserve"> savaşlarında</w:t>
      </w:r>
      <w:r w:rsidR="00F21D2E" w:rsidRPr="007A0101">
        <w:rPr>
          <w:rFonts w:eastAsia="Arial"/>
          <w:sz w:val="22"/>
          <w:szCs w:val="22"/>
        </w:rPr>
        <w:t xml:space="preserve"> konvansiyonel kuvvetler</w:t>
      </w:r>
      <w:r w:rsidR="007E1E99" w:rsidRPr="007A0101">
        <w:rPr>
          <w:rFonts w:eastAsia="Arial"/>
          <w:sz w:val="22"/>
          <w:szCs w:val="22"/>
        </w:rPr>
        <w:t xml:space="preserve">, terörist ve siber saldırılar, sosyal medyanın </w:t>
      </w:r>
      <w:proofErr w:type="gramStart"/>
      <w:r w:rsidR="007E1E99" w:rsidRPr="007A0101">
        <w:rPr>
          <w:rFonts w:eastAsia="Arial"/>
          <w:sz w:val="22"/>
          <w:szCs w:val="22"/>
        </w:rPr>
        <w:t>manipülasyonu</w:t>
      </w:r>
      <w:proofErr w:type="gramEnd"/>
      <w:r w:rsidR="007E1E99" w:rsidRPr="007A0101">
        <w:rPr>
          <w:rFonts w:eastAsia="Arial"/>
          <w:sz w:val="22"/>
          <w:szCs w:val="22"/>
        </w:rPr>
        <w:t xml:space="preserve">, psikolojik </w:t>
      </w:r>
      <w:r w:rsidR="00552FCF" w:rsidRPr="007A0101">
        <w:rPr>
          <w:rFonts w:eastAsia="Arial"/>
          <w:sz w:val="22"/>
          <w:szCs w:val="22"/>
        </w:rPr>
        <w:t>harekât</w:t>
      </w:r>
      <w:r w:rsidR="007E1E99" w:rsidRPr="007A0101">
        <w:rPr>
          <w:rFonts w:eastAsia="Arial"/>
          <w:sz w:val="22"/>
          <w:szCs w:val="22"/>
        </w:rPr>
        <w:t>/algı yönetimi, diplomatik ve ekonomik vb. d</w:t>
      </w:r>
      <w:r w:rsidR="00F21D2E" w:rsidRPr="007A0101">
        <w:rPr>
          <w:rFonts w:eastAsia="Arial"/>
          <w:sz w:val="22"/>
          <w:szCs w:val="22"/>
        </w:rPr>
        <w:t xml:space="preserve">iğer araçlar </w:t>
      </w:r>
      <w:r w:rsidR="007E1E99" w:rsidRPr="007A0101">
        <w:rPr>
          <w:rFonts w:eastAsia="Arial"/>
          <w:sz w:val="22"/>
          <w:szCs w:val="22"/>
        </w:rPr>
        <w:t xml:space="preserve">belirli bir </w:t>
      </w:r>
      <w:proofErr w:type="gramStart"/>
      <w:r w:rsidR="007E1E99" w:rsidRPr="007A0101">
        <w:rPr>
          <w:rFonts w:eastAsia="Arial"/>
          <w:sz w:val="22"/>
          <w:szCs w:val="22"/>
        </w:rPr>
        <w:t>siyasi</w:t>
      </w:r>
      <w:proofErr w:type="gramEnd"/>
      <w:r w:rsidR="007E1E99" w:rsidRPr="007A0101">
        <w:rPr>
          <w:rFonts w:eastAsia="Arial"/>
          <w:sz w:val="22"/>
          <w:szCs w:val="22"/>
        </w:rPr>
        <w:t xml:space="preserve"> hedefe yönelik </w:t>
      </w:r>
      <w:r w:rsidR="0036263E">
        <w:rPr>
          <w:rFonts w:eastAsia="Arial"/>
          <w:sz w:val="22"/>
          <w:szCs w:val="22"/>
        </w:rPr>
        <w:t>bütünleşik</w:t>
      </w:r>
      <w:r w:rsidR="007E1E99" w:rsidRPr="007A0101">
        <w:rPr>
          <w:rFonts w:eastAsia="Arial"/>
          <w:sz w:val="22"/>
          <w:szCs w:val="22"/>
        </w:rPr>
        <w:t xml:space="preserve"> </w:t>
      </w:r>
      <w:r w:rsidR="00F21D2E" w:rsidRPr="007A0101">
        <w:rPr>
          <w:rFonts w:eastAsia="Arial"/>
          <w:sz w:val="22"/>
          <w:szCs w:val="22"/>
        </w:rPr>
        <w:t xml:space="preserve">ve eş zamanlı olarak </w:t>
      </w:r>
      <w:r w:rsidR="007E1E99" w:rsidRPr="007A0101">
        <w:rPr>
          <w:rFonts w:eastAsia="Arial"/>
          <w:sz w:val="22"/>
          <w:szCs w:val="22"/>
        </w:rPr>
        <w:t>kullanıl</w:t>
      </w:r>
      <w:r w:rsidR="00062607" w:rsidRPr="007A0101">
        <w:rPr>
          <w:rFonts w:eastAsia="Arial"/>
          <w:sz w:val="22"/>
          <w:szCs w:val="22"/>
        </w:rPr>
        <w:t>ıp</w:t>
      </w:r>
      <w:r w:rsidR="007E1E99" w:rsidRPr="007A0101">
        <w:rPr>
          <w:rFonts w:eastAsia="Arial"/>
          <w:sz w:val="22"/>
          <w:szCs w:val="22"/>
        </w:rPr>
        <w:t xml:space="preserve">, düzensiz </w:t>
      </w:r>
      <w:r w:rsidRPr="007A0101">
        <w:rPr>
          <w:rFonts w:eastAsia="Arial"/>
          <w:sz w:val="22"/>
          <w:szCs w:val="22"/>
        </w:rPr>
        <w:t xml:space="preserve">ve </w:t>
      </w:r>
      <w:r w:rsidR="007E1E99" w:rsidRPr="007A0101">
        <w:rPr>
          <w:rFonts w:eastAsia="Arial"/>
          <w:sz w:val="22"/>
          <w:szCs w:val="22"/>
        </w:rPr>
        <w:t xml:space="preserve">dinamik </w:t>
      </w:r>
      <w:r w:rsidR="00F21D2E" w:rsidRPr="007A0101">
        <w:rPr>
          <w:rFonts w:eastAsia="Arial"/>
          <w:sz w:val="22"/>
          <w:szCs w:val="22"/>
        </w:rPr>
        <w:t xml:space="preserve">bir </w:t>
      </w:r>
      <w:r w:rsidR="007E1E99" w:rsidRPr="007A0101">
        <w:rPr>
          <w:rFonts w:eastAsia="Arial"/>
          <w:sz w:val="22"/>
          <w:szCs w:val="22"/>
        </w:rPr>
        <w:t xml:space="preserve">ortamda </w:t>
      </w:r>
      <w:r w:rsidR="00A21C17" w:rsidRPr="007A0101">
        <w:rPr>
          <w:rFonts w:eastAsia="Arial"/>
          <w:sz w:val="22"/>
          <w:szCs w:val="22"/>
        </w:rPr>
        <w:t xml:space="preserve">sürprizlerle dolu angajmanlara </w:t>
      </w:r>
      <w:r w:rsidR="008262F9" w:rsidRPr="007A0101">
        <w:rPr>
          <w:rFonts w:eastAsia="Arial"/>
          <w:sz w:val="22"/>
          <w:szCs w:val="22"/>
        </w:rPr>
        <w:t>girilmekte, uluslararası</w:t>
      </w:r>
      <w:r w:rsidR="007E1E99" w:rsidRPr="007A0101">
        <w:rPr>
          <w:rFonts w:eastAsia="Arial"/>
          <w:sz w:val="22"/>
          <w:szCs w:val="22"/>
        </w:rPr>
        <w:t xml:space="preserve"> hukuk ve çatışma hukukundaki gri alanlardan istifade edil</w:t>
      </w:r>
      <w:r w:rsidR="00062607" w:rsidRPr="007A0101">
        <w:rPr>
          <w:rFonts w:eastAsia="Arial"/>
          <w:sz w:val="22"/>
          <w:szCs w:val="22"/>
        </w:rPr>
        <w:t>erek</w:t>
      </w:r>
      <w:r w:rsidR="007E1E99" w:rsidRPr="007A0101">
        <w:rPr>
          <w:rFonts w:eastAsia="Arial"/>
          <w:sz w:val="22"/>
          <w:szCs w:val="22"/>
        </w:rPr>
        <w:t xml:space="preserve"> </w:t>
      </w:r>
      <w:r w:rsidR="002826DF">
        <w:rPr>
          <w:rFonts w:eastAsia="Arial"/>
          <w:sz w:val="22"/>
          <w:szCs w:val="22"/>
        </w:rPr>
        <w:t>çatışma</w:t>
      </w:r>
      <w:r w:rsidR="007E1E99" w:rsidRPr="007A0101">
        <w:rPr>
          <w:rFonts w:eastAsia="Arial"/>
          <w:sz w:val="22"/>
          <w:szCs w:val="22"/>
        </w:rPr>
        <w:t xml:space="preserve"> </w:t>
      </w:r>
      <w:r w:rsidR="00062607" w:rsidRPr="007A0101">
        <w:rPr>
          <w:rFonts w:eastAsia="Arial"/>
          <w:sz w:val="22"/>
          <w:szCs w:val="22"/>
        </w:rPr>
        <w:t>hibrit bir formda ic</w:t>
      </w:r>
      <w:r w:rsidR="007B3F7F" w:rsidRPr="007A0101">
        <w:rPr>
          <w:rFonts w:eastAsia="Arial"/>
          <w:sz w:val="22"/>
          <w:szCs w:val="22"/>
        </w:rPr>
        <w:t xml:space="preserve">ra </w:t>
      </w:r>
      <w:r w:rsidR="00062607" w:rsidRPr="007A0101">
        <w:rPr>
          <w:rFonts w:eastAsia="Arial"/>
          <w:sz w:val="22"/>
          <w:szCs w:val="22"/>
        </w:rPr>
        <w:t>edilmektedir.</w:t>
      </w:r>
      <w:r w:rsidRPr="007A0101">
        <w:rPr>
          <w:rFonts w:eastAsia="Arial"/>
          <w:sz w:val="22"/>
          <w:szCs w:val="22"/>
        </w:rPr>
        <w:t xml:space="preserve"> </w:t>
      </w:r>
      <w:r w:rsidR="0061759F" w:rsidRPr="007A0101">
        <w:rPr>
          <w:rFonts w:eastAsia="Arial"/>
          <w:sz w:val="22"/>
          <w:szCs w:val="22"/>
        </w:rPr>
        <w:t>Böyle bir ortamda</w:t>
      </w:r>
      <w:r w:rsidR="005F1B10" w:rsidRPr="007A0101">
        <w:rPr>
          <w:noProof/>
          <w:sz w:val="22"/>
          <w:szCs w:val="22"/>
          <w:lang w:val="tr-TR" w:eastAsia="tr-TR"/>
        </w:rPr>
        <mc:AlternateContent>
          <mc:Choice Requires="wps">
            <w:drawing>
              <wp:anchor distT="0" distB="0" distL="114300" distR="114300" simplePos="0" relativeHeight="251650560" behindDoc="0" locked="0" layoutInCell="1" allowOverlap="1" wp14:anchorId="356F36B6" wp14:editId="0692A529">
                <wp:simplePos x="0" y="0"/>
                <wp:positionH relativeFrom="column">
                  <wp:posOffset>0</wp:posOffset>
                </wp:positionH>
                <wp:positionV relativeFrom="paragraph">
                  <wp:posOffset>0</wp:posOffset>
                </wp:positionV>
                <wp:extent cx="635000" cy="635000"/>
                <wp:effectExtent l="9525" t="9525" r="12700" b="12700"/>
                <wp:wrapNone/>
                <wp:docPr id="3" name="st_1_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8F7559" id="st_1_1" o:spid="_x0000_s1026" type="#_x0000_t202"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wc5QOCcCAABLBAAADgAAAAAAAAAAAAAAAAAuAgAAZHJzL2Uyb0RvYy54bWxQ&#10;SwECLQAUAAYACAAAACEAjqBz5dcAAAAFAQAADwAAAAAAAAAAAAAAAACBBAAAZHJzL2Rvd25yZXYu&#10;eG1sUEsFBgAAAAAEAAQA8wAAAIUFAAAAAA==&#10;">
                <v:stroke joinstyle="round"/>
                <o:lock v:ext="edit" selection="t"/>
              </v:shape>
            </w:pict>
          </mc:Fallback>
        </mc:AlternateContent>
      </w:r>
      <w:r w:rsidR="0036263E">
        <w:rPr>
          <w:rFonts w:eastAsia="Arial"/>
          <w:sz w:val="22"/>
          <w:szCs w:val="22"/>
        </w:rPr>
        <w:t xml:space="preserve"> </w:t>
      </w:r>
      <w:r w:rsidR="00BE671A" w:rsidRPr="007A0101">
        <w:rPr>
          <w:rFonts w:eastAsia="Arial"/>
          <w:sz w:val="22"/>
          <w:szCs w:val="22"/>
        </w:rPr>
        <w:t>savaş</w:t>
      </w:r>
      <w:r w:rsidR="007467A2" w:rsidRPr="007A0101">
        <w:rPr>
          <w:rFonts w:eastAsia="Arial"/>
          <w:sz w:val="22"/>
          <w:szCs w:val="22"/>
        </w:rPr>
        <w:t xml:space="preserve"> planlamasında </w:t>
      </w:r>
      <w:r w:rsidR="0036263E">
        <w:rPr>
          <w:rFonts w:eastAsia="Arial"/>
          <w:sz w:val="22"/>
          <w:szCs w:val="22"/>
        </w:rPr>
        <w:t>geleneksel</w:t>
      </w:r>
      <w:r w:rsidR="00635AD2" w:rsidRPr="007A0101">
        <w:rPr>
          <w:rFonts w:eastAsia="Arial"/>
          <w:sz w:val="22"/>
          <w:szCs w:val="22"/>
        </w:rPr>
        <w:t xml:space="preserve"> planlama </w:t>
      </w:r>
      <w:r w:rsidR="000F2F42" w:rsidRPr="007A0101">
        <w:rPr>
          <w:rFonts w:eastAsia="Arial"/>
          <w:sz w:val="22"/>
          <w:szCs w:val="22"/>
        </w:rPr>
        <w:t>yöntemleri yetersiz kalmakta</w:t>
      </w:r>
      <w:r w:rsidRPr="007A0101">
        <w:rPr>
          <w:rFonts w:eastAsia="Arial"/>
          <w:sz w:val="22"/>
          <w:szCs w:val="22"/>
        </w:rPr>
        <w:t xml:space="preserve">, </w:t>
      </w:r>
      <w:r w:rsidR="0036263E">
        <w:rPr>
          <w:rFonts w:eastAsia="Arial"/>
          <w:sz w:val="22"/>
          <w:szCs w:val="22"/>
        </w:rPr>
        <w:t>çok yönlü-bütüncül</w:t>
      </w:r>
      <w:r w:rsidRPr="007A0101">
        <w:rPr>
          <w:rFonts w:eastAsia="Arial"/>
          <w:sz w:val="22"/>
          <w:szCs w:val="22"/>
        </w:rPr>
        <w:t xml:space="preserve"> bakışa</w:t>
      </w:r>
      <w:r w:rsidR="000F2F42" w:rsidRPr="007A0101">
        <w:rPr>
          <w:rFonts w:eastAsia="Arial"/>
          <w:sz w:val="22"/>
          <w:szCs w:val="22"/>
        </w:rPr>
        <w:t xml:space="preserve"> ve yaratıcı düşünceye ihtiyaç </w:t>
      </w:r>
      <w:r w:rsidR="00DA1C14">
        <w:rPr>
          <w:rFonts w:eastAsia="Arial"/>
          <w:sz w:val="22"/>
          <w:szCs w:val="22"/>
        </w:rPr>
        <w:t>duyulmaktadır</w:t>
      </w:r>
      <w:r w:rsidR="000F2F42" w:rsidRPr="007A0101">
        <w:rPr>
          <w:rFonts w:eastAsia="Arial"/>
          <w:sz w:val="22"/>
          <w:szCs w:val="22"/>
        </w:rPr>
        <w:t>.</w:t>
      </w:r>
    </w:p>
    <w:p w14:paraId="6CFB8708" w14:textId="5772DB64" w:rsidR="007C63D3" w:rsidRPr="007A0101" w:rsidRDefault="007C63D3" w:rsidP="007525E3">
      <w:pPr>
        <w:tabs>
          <w:tab w:val="left" w:pos="567"/>
        </w:tabs>
        <w:spacing w:before="120" w:after="120"/>
        <w:jc w:val="both"/>
        <w:rPr>
          <w:rFonts w:ascii="Times New Roman" w:hAnsi="Times New Roman" w:cs="Times New Roman"/>
          <w:b/>
        </w:rPr>
      </w:pPr>
      <w:r w:rsidRPr="007A0101">
        <w:rPr>
          <w:rFonts w:ascii="Times New Roman" w:hAnsi="Times New Roman" w:cs="Times New Roman"/>
          <w:b/>
        </w:rPr>
        <w:t xml:space="preserve">Harbin </w:t>
      </w:r>
      <w:r w:rsidR="0090753F" w:rsidRPr="007A0101">
        <w:rPr>
          <w:rFonts w:ascii="Times New Roman" w:hAnsi="Times New Roman" w:cs="Times New Roman"/>
          <w:b/>
        </w:rPr>
        <w:t>S</w:t>
      </w:r>
      <w:r w:rsidRPr="007A0101">
        <w:rPr>
          <w:rFonts w:ascii="Times New Roman" w:hAnsi="Times New Roman" w:cs="Times New Roman"/>
          <w:b/>
        </w:rPr>
        <w:t>eviyeleri</w:t>
      </w:r>
    </w:p>
    <w:p w14:paraId="5615E127" w14:textId="1A3E76DB" w:rsidR="007C63D3" w:rsidRPr="007A0101" w:rsidRDefault="0061759F" w:rsidP="007525E3">
      <w:pPr>
        <w:tabs>
          <w:tab w:val="left" w:pos="567"/>
        </w:tabs>
        <w:spacing w:before="120" w:after="120"/>
        <w:jc w:val="both"/>
        <w:rPr>
          <w:rFonts w:ascii="Times New Roman" w:hAnsi="Times New Roman" w:cs="Times New Roman"/>
          <w:bCs/>
        </w:rPr>
      </w:pPr>
      <w:r w:rsidRPr="007A0101">
        <w:rPr>
          <w:rFonts w:ascii="Times New Roman" w:hAnsi="Times New Roman" w:cs="Times New Roman"/>
          <w:bCs/>
        </w:rPr>
        <w:t>Teknolojik ilerlemelerin savunma sistemlerinde menzil, hız ve etki açısından</w:t>
      </w:r>
      <w:r w:rsidR="0090753F" w:rsidRPr="007A0101">
        <w:rPr>
          <w:rFonts w:ascii="Times New Roman" w:hAnsi="Times New Roman" w:cs="Times New Roman"/>
          <w:bCs/>
        </w:rPr>
        <w:t xml:space="preserve"> yarattığı</w:t>
      </w:r>
      <w:r w:rsidRPr="007A0101">
        <w:rPr>
          <w:rFonts w:ascii="Times New Roman" w:hAnsi="Times New Roman" w:cs="Times New Roman"/>
          <w:bCs/>
        </w:rPr>
        <w:t xml:space="preserve"> yenilikler</w:t>
      </w:r>
      <w:r w:rsidR="00425B15" w:rsidRPr="007A0101">
        <w:rPr>
          <w:rFonts w:ascii="Times New Roman" w:hAnsi="Times New Roman" w:cs="Times New Roman"/>
          <w:bCs/>
        </w:rPr>
        <w:t>in</w:t>
      </w:r>
      <w:r w:rsidRPr="007A0101">
        <w:rPr>
          <w:rFonts w:ascii="Times New Roman" w:hAnsi="Times New Roman" w:cs="Times New Roman"/>
          <w:bCs/>
        </w:rPr>
        <w:t xml:space="preserve">, özellikle insansız hava, </w:t>
      </w:r>
      <w:r w:rsidR="0036263E" w:rsidRPr="007A0101">
        <w:rPr>
          <w:rFonts w:ascii="Times New Roman" w:hAnsi="Times New Roman" w:cs="Times New Roman"/>
          <w:bCs/>
        </w:rPr>
        <w:t xml:space="preserve">kara, </w:t>
      </w:r>
      <w:r w:rsidRPr="007A0101">
        <w:rPr>
          <w:rFonts w:ascii="Times New Roman" w:hAnsi="Times New Roman" w:cs="Times New Roman"/>
          <w:bCs/>
        </w:rPr>
        <w:t xml:space="preserve">su üstü ve </w:t>
      </w:r>
      <w:r w:rsidR="007C63D3" w:rsidRPr="007A0101">
        <w:rPr>
          <w:rFonts w:ascii="Times New Roman" w:hAnsi="Times New Roman" w:cs="Times New Roman"/>
          <w:bCs/>
        </w:rPr>
        <w:t>sualtı araçları</w:t>
      </w:r>
      <w:r w:rsidR="004D5273">
        <w:rPr>
          <w:rFonts w:ascii="Times New Roman" w:hAnsi="Times New Roman" w:cs="Times New Roman"/>
          <w:bCs/>
        </w:rPr>
        <w:t xml:space="preserve"> ve çeşitli robotik vasıtaların</w:t>
      </w:r>
      <w:r w:rsidRPr="007A0101">
        <w:rPr>
          <w:rFonts w:ascii="Times New Roman" w:hAnsi="Times New Roman" w:cs="Times New Roman"/>
          <w:bCs/>
        </w:rPr>
        <w:t xml:space="preserve"> gelişimi ile yapay zek</w:t>
      </w:r>
      <w:r w:rsidR="00DA1C14">
        <w:rPr>
          <w:rFonts w:ascii="Times New Roman" w:hAnsi="Times New Roman" w:cs="Times New Roman"/>
          <w:bCs/>
        </w:rPr>
        <w:t>â</w:t>
      </w:r>
      <w:r w:rsidRPr="007A0101">
        <w:rPr>
          <w:rFonts w:ascii="Times New Roman" w:hAnsi="Times New Roman" w:cs="Times New Roman"/>
          <w:bCs/>
        </w:rPr>
        <w:t>nın yaygın kullanımı</w:t>
      </w:r>
      <w:r w:rsidR="0090753F" w:rsidRPr="007A0101">
        <w:rPr>
          <w:rFonts w:ascii="Times New Roman" w:hAnsi="Times New Roman" w:cs="Times New Roman"/>
          <w:bCs/>
        </w:rPr>
        <w:t>nın</w:t>
      </w:r>
      <w:r w:rsidRPr="007A0101">
        <w:rPr>
          <w:rFonts w:ascii="Times New Roman" w:hAnsi="Times New Roman" w:cs="Times New Roman"/>
          <w:bCs/>
        </w:rPr>
        <w:t xml:space="preserve"> h</w:t>
      </w:r>
      <w:r w:rsidR="007C63D3" w:rsidRPr="007A0101">
        <w:rPr>
          <w:rFonts w:ascii="Times New Roman" w:hAnsi="Times New Roman" w:cs="Times New Roman"/>
          <w:bCs/>
        </w:rPr>
        <w:t>arbin</w:t>
      </w:r>
      <w:r w:rsidRPr="007A0101">
        <w:rPr>
          <w:rFonts w:ascii="Times New Roman" w:hAnsi="Times New Roman" w:cs="Times New Roman"/>
          <w:bCs/>
        </w:rPr>
        <w:t xml:space="preserve"> geleneksel s</w:t>
      </w:r>
      <w:r w:rsidR="007C63D3" w:rsidRPr="007A0101">
        <w:rPr>
          <w:rFonts w:ascii="Times New Roman" w:hAnsi="Times New Roman" w:cs="Times New Roman"/>
          <w:bCs/>
        </w:rPr>
        <w:t>eviyeleri</w:t>
      </w:r>
      <w:r w:rsidRPr="007A0101">
        <w:rPr>
          <w:rFonts w:ascii="Times New Roman" w:hAnsi="Times New Roman" w:cs="Times New Roman"/>
          <w:bCs/>
        </w:rPr>
        <w:t xml:space="preserve"> (stratejik-</w:t>
      </w:r>
      <w:r w:rsidR="0036263E" w:rsidRPr="007A0101">
        <w:rPr>
          <w:rFonts w:ascii="Times New Roman" w:hAnsi="Times New Roman" w:cs="Times New Roman"/>
          <w:bCs/>
        </w:rPr>
        <w:t>operatif</w:t>
      </w:r>
      <w:r w:rsidRPr="007A0101">
        <w:rPr>
          <w:rFonts w:ascii="Times New Roman" w:hAnsi="Times New Roman" w:cs="Times New Roman"/>
          <w:bCs/>
        </w:rPr>
        <w:t xml:space="preserve">-taktik) </w:t>
      </w:r>
      <w:r w:rsidR="007C63D3" w:rsidRPr="007A0101">
        <w:rPr>
          <w:rFonts w:ascii="Times New Roman" w:hAnsi="Times New Roman" w:cs="Times New Roman"/>
          <w:bCs/>
        </w:rPr>
        <w:t>arasındaki ayrım</w:t>
      </w:r>
      <w:r w:rsidRPr="007A0101">
        <w:rPr>
          <w:rFonts w:ascii="Times New Roman" w:hAnsi="Times New Roman" w:cs="Times New Roman"/>
          <w:bCs/>
        </w:rPr>
        <w:t xml:space="preserve">ı </w:t>
      </w:r>
      <w:r w:rsidR="009C65E4" w:rsidRPr="007A0101">
        <w:rPr>
          <w:rFonts w:ascii="Times New Roman" w:hAnsi="Times New Roman" w:cs="Times New Roman"/>
          <w:bCs/>
        </w:rPr>
        <w:t>bir</w:t>
      </w:r>
      <w:r w:rsidRPr="007A0101">
        <w:rPr>
          <w:rFonts w:ascii="Times New Roman" w:hAnsi="Times New Roman" w:cs="Times New Roman"/>
          <w:bCs/>
        </w:rPr>
        <w:t xml:space="preserve"> ölçüde ortadan kaldırdığı görülmektedir. Taktik seviyedeki gelişmelerin sıklıkla stratejik etkiler üretmesi ve sonuçlar yaratması</w:t>
      </w:r>
      <w:r w:rsidR="0090753F" w:rsidRPr="007A0101">
        <w:rPr>
          <w:rFonts w:ascii="Times New Roman" w:hAnsi="Times New Roman" w:cs="Times New Roman"/>
          <w:bCs/>
        </w:rPr>
        <w:t>nın</w:t>
      </w:r>
      <w:r w:rsidR="009C65E4" w:rsidRPr="007A0101">
        <w:rPr>
          <w:rFonts w:ascii="Times New Roman" w:hAnsi="Times New Roman" w:cs="Times New Roman"/>
          <w:bCs/>
        </w:rPr>
        <w:t xml:space="preserve"> başta komuta kontrol düzenlemeleri olmak üzere </w:t>
      </w:r>
      <w:r w:rsidR="00DA1C14" w:rsidRPr="007A0101">
        <w:rPr>
          <w:rFonts w:ascii="Times New Roman" w:hAnsi="Times New Roman" w:cs="Times New Roman"/>
          <w:bCs/>
        </w:rPr>
        <w:t>askerî</w:t>
      </w:r>
      <w:r w:rsidR="0090753F" w:rsidRPr="007A0101">
        <w:rPr>
          <w:rFonts w:ascii="Times New Roman" w:hAnsi="Times New Roman" w:cs="Times New Roman"/>
          <w:bCs/>
        </w:rPr>
        <w:t xml:space="preserve"> harek</w:t>
      </w:r>
      <w:r w:rsidR="00DA1C14">
        <w:rPr>
          <w:rFonts w:ascii="Times New Roman" w:hAnsi="Times New Roman" w:cs="Times New Roman"/>
          <w:bCs/>
        </w:rPr>
        <w:t>â</w:t>
      </w:r>
      <w:r w:rsidR="0090753F" w:rsidRPr="007A0101">
        <w:rPr>
          <w:rFonts w:ascii="Times New Roman" w:hAnsi="Times New Roman" w:cs="Times New Roman"/>
          <w:bCs/>
        </w:rPr>
        <w:t>tın planlama, hazırlık ve icrasının çeşitli boyutları</w:t>
      </w:r>
      <w:r w:rsidR="009C65E4" w:rsidRPr="007A0101">
        <w:rPr>
          <w:rFonts w:ascii="Times New Roman" w:hAnsi="Times New Roman" w:cs="Times New Roman"/>
          <w:bCs/>
        </w:rPr>
        <w:t xml:space="preserve">nda </w:t>
      </w:r>
      <w:r w:rsidR="0090753F" w:rsidRPr="007A0101">
        <w:rPr>
          <w:rFonts w:ascii="Times New Roman" w:hAnsi="Times New Roman" w:cs="Times New Roman"/>
          <w:bCs/>
        </w:rPr>
        <w:t>dikkate alınması gereklidir.</w:t>
      </w:r>
    </w:p>
    <w:p w14:paraId="3C57B3CF" w14:textId="5A05CE58" w:rsidR="008D20DE" w:rsidRPr="007A0101" w:rsidRDefault="007B3F7F" w:rsidP="007525E3">
      <w:pPr>
        <w:tabs>
          <w:tab w:val="left" w:pos="567"/>
        </w:tabs>
        <w:spacing w:before="120" w:after="120"/>
        <w:jc w:val="both"/>
        <w:rPr>
          <w:rFonts w:ascii="Times New Roman" w:hAnsi="Times New Roman" w:cs="Times New Roman"/>
          <w:b/>
        </w:rPr>
      </w:pPr>
      <w:r w:rsidRPr="007A0101">
        <w:rPr>
          <w:rFonts w:ascii="Times New Roman" w:hAnsi="Times New Roman" w:cs="Times New Roman"/>
          <w:b/>
        </w:rPr>
        <w:t xml:space="preserve">Müştereklik, Kurumlararası </w:t>
      </w:r>
      <w:r w:rsidR="003705F6" w:rsidRPr="007A0101">
        <w:rPr>
          <w:rFonts w:ascii="Times New Roman" w:hAnsi="Times New Roman" w:cs="Times New Roman"/>
          <w:b/>
        </w:rPr>
        <w:t>İ</w:t>
      </w:r>
      <w:r w:rsidRPr="007A0101">
        <w:rPr>
          <w:rFonts w:ascii="Times New Roman" w:hAnsi="Times New Roman" w:cs="Times New Roman"/>
          <w:b/>
        </w:rPr>
        <w:t>ş</w:t>
      </w:r>
      <w:r w:rsidR="003E07D6">
        <w:rPr>
          <w:rFonts w:ascii="Times New Roman" w:hAnsi="Times New Roman" w:cs="Times New Roman"/>
          <w:b/>
        </w:rPr>
        <w:t xml:space="preserve"> </w:t>
      </w:r>
      <w:r w:rsidRPr="007A0101">
        <w:rPr>
          <w:rFonts w:ascii="Times New Roman" w:hAnsi="Times New Roman" w:cs="Times New Roman"/>
          <w:b/>
        </w:rPr>
        <w:t xml:space="preserve">birliği ve Karşılıklı </w:t>
      </w:r>
      <w:r w:rsidR="003E07D6">
        <w:rPr>
          <w:rFonts w:ascii="Times New Roman" w:hAnsi="Times New Roman" w:cs="Times New Roman"/>
          <w:b/>
        </w:rPr>
        <w:t>Ç</w:t>
      </w:r>
      <w:r w:rsidRPr="007A0101">
        <w:rPr>
          <w:rFonts w:ascii="Times New Roman" w:hAnsi="Times New Roman" w:cs="Times New Roman"/>
          <w:b/>
        </w:rPr>
        <w:t>alışabilirlik</w:t>
      </w:r>
      <w:r w:rsidR="000F2F42" w:rsidRPr="007A0101">
        <w:rPr>
          <w:rFonts w:ascii="Times New Roman" w:hAnsi="Times New Roman" w:cs="Times New Roman"/>
          <w:b/>
        </w:rPr>
        <w:tab/>
      </w:r>
    </w:p>
    <w:p w14:paraId="67E1A279" w14:textId="2E17A164" w:rsidR="007B3F7F" w:rsidRDefault="007B3F7F" w:rsidP="007525E3">
      <w:pPr>
        <w:tabs>
          <w:tab w:val="left" w:pos="567"/>
        </w:tabs>
        <w:spacing w:before="120" w:after="120"/>
        <w:jc w:val="both"/>
        <w:rPr>
          <w:rFonts w:ascii="Times New Roman" w:hAnsi="Times New Roman" w:cs="Times New Roman"/>
          <w:bCs/>
        </w:rPr>
      </w:pPr>
      <w:proofErr w:type="gramStart"/>
      <w:r w:rsidRPr="007A0101">
        <w:rPr>
          <w:rFonts w:ascii="Times New Roman" w:hAnsi="Times New Roman" w:cs="Times New Roman"/>
          <w:bCs/>
        </w:rPr>
        <w:t xml:space="preserve">21. </w:t>
      </w:r>
      <w:r w:rsidR="003E07D6">
        <w:rPr>
          <w:rFonts w:ascii="Times New Roman" w:hAnsi="Times New Roman" w:cs="Times New Roman"/>
          <w:bCs/>
        </w:rPr>
        <w:t>y</w:t>
      </w:r>
      <w:r w:rsidRPr="007A0101">
        <w:rPr>
          <w:rFonts w:ascii="Times New Roman" w:hAnsi="Times New Roman" w:cs="Times New Roman"/>
          <w:bCs/>
        </w:rPr>
        <w:t xml:space="preserve">üzyıl savaşlarında öncelikle </w:t>
      </w:r>
      <w:r w:rsidR="00DA1C14">
        <w:rPr>
          <w:rFonts w:ascii="Times New Roman" w:hAnsi="Times New Roman" w:cs="Times New Roman"/>
          <w:bCs/>
        </w:rPr>
        <w:t xml:space="preserve">ülke içinde ulusal güvenlik öncelikleri konusunda </w:t>
      </w:r>
      <w:r w:rsidRPr="007A0101">
        <w:rPr>
          <w:rFonts w:ascii="Times New Roman" w:hAnsi="Times New Roman" w:cs="Times New Roman"/>
          <w:bCs/>
        </w:rPr>
        <w:t xml:space="preserve">hükümet, millet ve silahlı kuvvetlerin uyumluluğunun yanı sıra </w:t>
      </w:r>
      <w:r w:rsidR="00DA1C14">
        <w:rPr>
          <w:rFonts w:ascii="Times New Roman" w:hAnsi="Times New Roman" w:cs="Times New Roman"/>
          <w:bCs/>
        </w:rPr>
        <w:t xml:space="preserve">harekât ortamında </w:t>
      </w:r>
      <w:r w:rsidR="00166258">
        <w:rPr>
          <w:rFonts w:ascii="Times New Roman" w:hAnsi="Times New Roman" w:cs="Times New Roman"/>
          <w:bCs/>
        </w:rPr>
        <w:t xml:space="preserve">kamu </w:t>
      </w:r>
      <w:r w:rsidRPr="007A0101">
        <w:rPr>
          <w:rFonts w:ascii="Times New Roman" w:hAnsi="Times New Roman" w:cs="Times New Roman"/>
          <w:bCs/>
        </w:rPr>
        <w:t>kuruluşları, hükümet dışı kuruluşlar</w:t>
      </w:r>
      <w:r w:rsidR="001674D8">
        <w:rPr>
          <w:rFonts w:ascii="Times New Roman" w:hAnsi="Times New Roman" w:cs="Times New Roman"/>
          <w:bCs/>
        </w:rPr>
        <w:t xml:space="preserve"> ve</w:t>
      </w:r>
      <w:r w:rsidRPr="007A0101">
        <w:rPr>
          <w:rFonts w:ascii="Times New Roman" w:hAnsi="Times New Roman" w:cs="Times New Roman"/>
          <w:bCs/>
        </w:rPr>
        <w:t xml:space="preserve"> yerel unsurlar </w:t>
      </w:r>
      <w:r w:rsidR="001674D8">
        <w:rPr>
          <w:rFonts w:ascii="Times New Roman" w:hAnsi="Times New Roman" w:cs="Times New Roman"/>
          <w:bCs/>
        </w:rPr>
        <w:t>ile</w:t>
      </w:r>
      <w:r w:rsidRPr="007A0101">
        <w:rPr>
          <w:rFonts w:ascii="Times New Roman" w:hAnsi="Times New Roman" w:cs="Times New Roman"/>
          <w:bCs/>
        </w:rPr>
        <w:t xml:space="preserve"> iş</w:t>
      </w:r>
      <w:r w:rsidR="003705F6" w:rsidRPr="007A0101">
        <w:rPr>
          <w:rFonts w:ascii="Times New Roman" w:hAnsi="Times New Roman" w:cs="Times New Roman"/>
          <w:bCs/>
        </w:rPr>
        <w:t xml:space="preserve"> </w:t>
      </w:r>
      <w:r w:rsidRPr="007A0101">
        <w:rPr>
          <w:rFonts w:ascii="Times New Roman" w:hAnsi="Times New Roman" w:cs="Times New Roman"/>
          <w:bCs/>
        </w:rPr>
        <w:t>birliği ve koordinasyon ihtiyacı giderek artmış, taktik seviyedeki birlikler dâhil</w:t>
      </w:r>
      <w:r w:rsidR="004D5273" w:rsidRPr="004D5273">
        <w:t xml:space="preserve"> </w:t>
      </w:r>
      <w:r w:rsidR="004D5273" w:rsidRPr="004D5273">
        <w:rPr>
          <w:rFonts w:ascii="Times New Roman" w:hAnsi="Times New Roman" w:cs="Times New Roman"/>
          <w:bCs/>
        </w:rPr>
        <w:t>farklı kuvvet</w:t>
      </w:r>
      <w:r w:rsidR="004D5273">
        <w:rPr>
          <w:rFonts w:ascii="Times New Roman" w:hAnsi="Times New Roman" w:cs="Times New Roman"/>
          <w:bCs/>
        </w:rPr>
        <w:t xml:space="preserve"> ve </w:t>
      </w:r>
      <w:r w:rsidR="004D5273" w:rsidRPr="004D5273">
        <w:rPr>
          <w:rFonts w:ascii="Times New Roman" w:hAnsi="Times New Roman" w:cs="Times New Roman"/>
          <w:bCs/>
        </w:rPr>
        <w:t>sınıf</w:t>
      </w:r>
      <w:r w:rsidR="004D5273">
        <w:rPr>
          <w:rFonts w:ascii="Times New Roman" w:hAnsi="Times New Roman" w:cs="Times New Roman"/>
          <w:bCs/>
        </w:rPr>
        <w:t>lar arasında</w:t>
      </w:r>
      <w:r w:rsidRPr="007A0101">
        <w:rPr>
          <w:rFonts w:ascii="Times New Roman" w:hAnsi="Times New Roman" w:cs="Times New Roman"/>
          <w:bCs/>
        </w:rPr>
        <w:t xml:space="preserve"> müştereklik ve birlikte çalışabilirlik önem kazanmıştır.</w:t>
      </w:r>
      <w:r w:rsidR="003705F6" w:rsidRPr="007A0101">
        <w:rPr>
          <w:rFonts w:ascii="Times New Roman" w:hAnsi="Times New Roman" w:cs="Times New Roman"/>
          <w:bCs/>
        </w:rPr>
        <w:t xml:space="preserve"> </w:t>
      </w:r>
      <w:proofErr w:type="gramEnd"/>
      <w:r w:rsidR="003705F6" w:rsidRPr="007A0101">
        <w:rPr>
          <w:rFonts w:ascii="Times New Roman" w:hAnsi="Times New Roman" w:cs="Times New Roman"/>
          <w:bCs/>
        </w:rPr>
        <w:t>Bu</w:t>
      </w:r>
      <w:r w:rsidR="004D5273">
        <w:rPr>
          <w:rFonts w:ascii="Times New Roman" w:hAnsi="Times New Roman" w:cs="Times New Roman"/>
          <w:bCs/>
        </w:rPr>
        <w:t xml:space="preserve"> faktörlerin etkilerinin </w:t>
      </w:r>
      <w:r w:rsidR="003705F6" w:rsidRPr="007A0101">
        <w:rPr>
          <w:rFonts w:ascii="Times New Roman" w:hAnsi="Times New Roman" w:cs="Times New Roman"/>
          <w:bCs/>
        </w:rPr>
        <w:t>doktrin geliştirme</w:t>
      </w:r>
      <w:r w:rsidR="001674D8">
        <w:rPr>
          <w:rFonts w:ascii="Times New Roman" w:hAnsi="Times New Roman" w:cs="Times New Roman"/>
          <w:bCs/>
        </w:rPr>
        <w:t>,</w:t>
      </w:r>
      <w:r w:rsidR="003705F6" w:rsidRPr="007A0101">
        <w:rPr>
          <w:rFonts w:ascii="Times New Roman" w:hAnsi="Times New Roman" w:cs="Times New Roman"/>
          <w:bCs/>
        </w:rPr>
        <w:t xml:space="preserve"> savunma sistemleri tedariki ve eğitimler</w:t>
      </w:r>
      <w:r w:rsidR="001674D8">
        <w:rPr>
          <w:rFonts w:ascii="Times New Roman" w:hAnsi="Times New Roman" w:cs="Times New Roman"/>
          <w:bCs/>
        </w:rPr>
        <w:t>in planlanmasında</w:t>
      </w:r>
      <w:r w:rsidR="003705F6" w:rsidRPr="007A0101">
        <w:rPr>
          <w:rFonts w:ascii="Times New Roman" w:hAnsi="Times New Roman" w:cs="Times New Roman"/>
          <w:bCs/>
        </w:rPr>
        <w:t xml:space="preserve"> dikkate alınması gereklidir. </w:t>
      </w:r>
    </w:p>
    <w:p w14:paraId="04E29771" w14:textId="0379BABC" w:rsidR="003705F6" w:rsidRPr="007A0101" w:rsidRDefault="004D5273" w:rsidP="003705F6">
      <w:pPr>
        <w:tabs>
          <w:tab w:val="left" w:pos="567"/>
        </w:tabs>
        <w:spacing w:before="120" w:after="120"/>
        <w:jc w:val="both"/>
        <w:rPr>
          <w:rFonts w:ascii="Times New Roman" w:hAnsi="Times New Roman" w:cs="Times New Roman"/>
          <w:b/>
          <w:bCs/>
        </w:rPr>
      </w:pPr>
      <w:r>
        <w:rPr>
          <w:rFonts w:ascii="Times New Roman" w:hAnsi="Times New Roman" w:cs="Times New Roman"/>
          <w:b/>
        </w:rPr>
        <w:t>Komuta Kontrol</w:t>
      </w:r>
      <w:r w:rsidR="00857A0D" w:rsidRPr="007A0101">
        <w:rPr>
          <w:rFonts w:ascii="Times New Roman" w:hAnsi="Times New Roman" w:cs="Times New Roman"/>
          <w:b/>
          <w:bCs/>
        </w:rPr>
        <w:t xml:space="preserve"> </w:t>
      </w:r>
      <w:r w:rsidR="003705F6" w:rsidRPr="007A0101">
        <w:rPr>
          <w:rFonts w:ascii="Times New Roman" w:hAnsi="Times New Roman" w:cs="Times New Roman"/>
          <w:b/>
        </w:rPr>
        <w:t>ve</w:t>
      </w:r>
      <w:r w:rsidR="003705F6" w:rsidRPr="007A0101">
        <w:rPr>
          <w:rFonts w:ascii="Times New Roman" w:hAnsi="Times New Roman" w:cs="Times New Roman"/>
          <w:b/>
          <w:bCs/>
        </w:rPr>
        <w:t xml:space="preserve"> Liderlik</w:t>
      </w:r>
    </w:p>
    <w:p w14:paraId="10FEF881" w14:textId="4B5CB464" w:rsidR="0036263E" w:rsidRDefault="0036263E"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Teknolojik gelişmeler muharebe sahasında istihbarat toplama, hedef tespiti ve tespit edilen hedeflerde süratle etki yaratılması için taktik seviye (takım, bölük, tabur komutanı vb.) liderlerinin </w:t>
      </w:r>
      <w:proofErr w:type="gramStart"/>
      <w:r w:rsidRPr="007A0101">
        <w:rPr>
          <w:rFonts w:ascii="Times New Roman" w:hAnsi="Times New Roman" w:cs="Times New Roman"/>
        </w:rPr>
        <w:t>inisiyatif</w:t>
      </w:r>
      <w:proofErr w:type="gramEnd"/>
      <w:r w:rsidRPr="007A0101">
        <w:rPr>
          <w:rFonts w:ascii="Times New Roman" w:hAnsi="Times New Roman" w:cs="Times New Roman"/>
        </w:rPr>
        <w:t xml:space="preserve"> kullanacak şekilde yetiştirilmesi ihtiyacını ortaya çıkarmıştır. </w:t>
      </w:r>
      <w:r w:rsidR="0091418A" w:rsidRPr="007A0101">
        <w:rPr>
          <w:rFonts w:ascii="Times New Roman" w:hAnsi="Times New Roman" w:cs="Times New Roman"/>
        </w:rPr>
        <w:t>İ</w:t>
      </w:r>
      <w:r w:rsidR="008A02A9" w:rsidRPr="007A0101">
        <w:rPr>
          <w:rFonts w:ascii="Times New Roman" w:hAnsi="Times New Roman" w:cs="Times New Roman"/>
        </w:rPr>
        <w:t xml:space="preserve">cra edilen </w:t>
      </w:r>
      <w:r w:rsidR="00B87B5B" w:rsidRPr="007A0101">
        <w:rPr>
          <w:rFonts w:ascii="Times New Roman" w:hAnsi="Times New Roman" w:cs="Times New Roman"/>
        </w:rPr>
        <w:t>harekâtın</w:t>
      </w:r>
      <w:r w:rsidR="008A02A9" w:rsidRPr="007A0101">
        <w:rPr>
          <w:rFonts w:ascii="Times New Roman" w:hAnsi="Times New Roman" w:cs="Times New Roman"/>
        </w:rPr>
        <w:t xml:space="preserve"> özelliğine bağlı olarak </w:t>
      </w:r>
      <w:r w:rsidR="00CA0E29" w:rsidRPr="007A0101">
        <w:rPr>
          <w:rFonts w:ascii="Times New Roman" w:hAnsi="Times New Roman" w:cs="Times New Roman"/>
        </w:rPr>
        <w:t>m</w:t>
      </w:r>
      <w:r w:rsidR="004B51FA" w:rsidRPr="007A0101">
        <w:rPr>
          <w:rFonts w:ascii="Times New Roman" w:hAnsi="Times New Roman" w:cs="Times New Roman"/>
        </w:rPr>
        <w:t xml:space="preserve">erkeziyetçi bir komuta </w:t>
      </w:r>
      <w:r w:rsidR="001674D8">
        <w:rPr>
          <w:rFonts w:ascii="Times New Roman" w:hAnsi="Times New Roman" w:cs="Times New Roman"/>
        </w:rPr>
        <w:t xml:space="preserve">sistemi </w:t>
      </w:r>
      <w:r w:rsidR="004B51FA" w:rsidRPr="007A0101">
        <w:rPr>
          <w:rFonts w:ascii="Times New Roman" w:hAnsi="Times New Roman" w:cs="Times New Roman"/>
        </w:rPr>
        <w:t xml:space="preserve">yerine </w:t>
      </w:r>
      <w:r w:rsidR="001674D8">
        <w:rPr>
          <w:rFonts w:ascii="Times New Roman" w:hAnsi="Times New Roman" w:cs="Times New Roman"/>
        </w:rPr>
        <w:t>muharebe sahasının ön hatlarındaki taktik birlik komutan</w:t>
      </w:r>
      <w:r w:rsidR="004D5273">
        <w:rPr>
          <w:rFonts w:ascii="Times New Roman" w:hAnsi="Times New Roman" w:cs="Times New Roman"/>
        </w:rPr>
        <w:t xml:space="preserve">larının </w:t>
      </w:r>
      <w:r w:rsidR="001674D8">
        <w:rPr>
          <w:rFonts w:ascii="Times New Roman" w:hAnsi="Times New Roman" w:cs="Times New Roman"/>
        </w:rPr>
        <w:t>b</w:t>
      </w:r>
      <w:r w:rsidR="004B51FA" w:rsidRPr="007A0101">
        <w:rPr>
          <w:rFonts w:ascii="Times New Roman" w:hAnsi="Times New Roman" w:cs="Times New Roman"/>
        </w:rPr>
        <w:t xml:space="preserve">ilgi ihtiyaçlarının karşılandığı </w:t>
      </w:r>
      <w:r w:rsidR="001674D8" w:rsidRPr="007A0101">
        <w:rPr>
          <w:rFonts w:ascii="Times New Roman" w:hAnsi="Times New Roman" w:cs="Times New Roman"/>
        </w:rPr>
        <w:t xml:space="preserve">daha </w:t>
      </w:r>
      <w:r w:rsidR="001674D8">
        <w:rPr>
          <w:rFonts w:ascii="Times New Roman" w:hAnsi="Times New Roman" w:cs="Times New Roman"/>
        </w:rPr>
        <w:t xml:space="preserve">işlevsel ve esnek </w:t>
      </w:r>
      <w:r w:rsidR="001674D8" w:rsidRPr="007A0101">
        <w:rPr>
          <w:rFonts w:ascii="Times New Roman" w:hAnsi="Times New Roman" w:cs="Times New Roman"/>
        </w:rPr>
        <w:t xml:space="preserve">bir </w:t>
      </w:r>
      <w:r w:rsidR="004B51FA" w:rsidRPr="007A0101">
        <w:rPr>
          <w:rFonts w:ascii="Times New Roman" w:hAnsi="Times New Roman" w:cs="Times New Roman"/>
        </w:rPr>
        <w:t xml:space="preserve">komuta-kontrol yaklaşımının kullanılması </w:t>
      </w:r>
      <w:r w:rsidR="001674D8">
        <w:rPr>
          <w:rFonts w:ascii="Times New Roman" w:hAnsi="Times New Roman" w:cs="Times New Roman"/>
        </w:rPr>
        <w:t xml:space="preserve">dikkate alınması gereken bir seçenek olarak belirmektedir. </w:t>
      </w:r>
    </w:p>
    <w:p w14:paraId="4317492A" w14:textId="3E813B11" w:rsidR="007B3F7F" w:rsidRPr="007A0101" w:rsidRDefault="003705F6"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lastRenderedPageBreak/>
        <w:t xml:space="preserve">Harekât alanındaki belirsizliklere ve öngörülemeyen gelişmelere tedbir olarak </w:t>
      </w:r>
      <w:r w:rsidR="0036263E">
        <w:rPr>
          <w:rFonts w:ascii="Times New Roman" w:hAnsi="Times New Roman" w:cs="Times New Roman"/>
        </w:rPr>
        <w:t>lider kadronun</w:t>
      </w:r>
      <w:r w:rsidR="004B51FA" w:rsidRPr="007A0101">
        <w:rPr>
          <w:rFonts w:ascii="Times New Roman" w:hAnsi="Times New Roman" w:cs="Times New Roman"/>
        </w:rPr>
        <w:t xml:space="preserve"> Görev Komutası</w:t>
      </w:r>
      <w:r w:rsidRPr="007A0101">
        <w:rPr>
          <w:rFonts w:ascii="Times New Roman" w:hAnsi="Times New Roman" w:cs="Times New Roman"/>
        </w:rPr>
        <w:t xml:space="preserve"> (</w:t>
      </w:r>
      <w:proofErr w:type="spellStart"/>
      <w:r w:rsidRPr="007A0101">
        <w:rPr>
          <w:rFonts w:ascii="Times New Roman" w:hAnsi="Times New Roman" w:cs="Times New Roman"/>
        </w:rPr>
        <w:t>Mission</w:t>
      </w:r>
      <w:proofErr w:type="spellEnd"/>
      <w:r w:rsidRPr="007A0101">
        <w:rPr>
          <w:rFonts w:ascii="Times New Roman" w:hAnsi="Times New Roman" w:cs="Times New Roman"/>
        </w:rPr>
        <w:t xml:space="preserve"> </w:t>
      </w:r>
      <w:proofErr w:type="spellStart"/>
      <w:r w:rsidRPr="007A0101">
        <w:rPr>
          <w:rFonts w:ascii="Times New Roman" w:hAnsi="Times New Roman" w:cs="Times New Roman"/>
        </w:rPr>
        <w:t>Command</w:t>
      </w:r>
      <w:proofErr w:type="spellEnd"/>
      <w:r w:rsidRPr="007A0101">
        <w:rPr>
          <w:rFonts w:ascii="Times New Roman" w:hAnsi="Times New Roman" w:cs="Times New Roman"/>
        </w:rPr>
        <w:t>)</w:t>
      </w:r>
      <w:r w:rsidR="004B51FA" w:rsidRPr="007A0101">
        <w:rPr>
          <w:rFonts w:ascii="Times New Roman" w:hAnsi="Times New Roman" w:cs="Times New Roman"/>
        </w:rPr>
        <w:t xml:space="preserve"> </w:t>
      </w:r>
      <w:proofErr w:type="gramStart"/>
      <w:r w:rsidR="0036263E">
        <w:rPr>
          <w:rFonts w:ascii="Times New Roman" w:hAnsi="Times New Roman" w:cs="Times New Roman"/>
        </w:rPr>
        <w:t>konsepti</w:t>
      </w:r>
      <w:r w:rsidR="002C12DD">
        <w:rPr>
          <w:rFonts w:ascii="Times New Roman" w:hAnsi="Times New Roman" w:cs="Times New Roman"/>
        </w:rPr>
        <w:t>ne</w:t>
      </w:r>
      <w:proofErr w:type="gramEnd"/>
      <w:r w:rsidR="002C12DD">
        <w:rPr>
          <w:rFonts w:ascii="Times New Roman" w:hAnsi="Times New Roman" w:cs="Times New Roman"/>
        </w:rPr>
        <w:t xml:space="preserve"> uygun olarak</w:t>
      </w:r>
      <w:r w:rsidR="004B51FA" w:rsidRPr="007A0101">
        <w:rPr>
          <w:rFonts w:ascii="Times New Roman" w:hAnsi="Times New Roman" w:cs="Times New Roman"/>
        </w:rPr>
        <w:t xml:space="preserve"> eğitilmesi ve yeteneklerinin geliştirilmesi</w:t>
      </w:r>
      <w:r w:rsidR="002C12DD">
        <w:rPr>
          <w:rFonts w:ascii="Times New Roman" w:hAnsi="Times New Roman" w:cs="Times New Roman"/>
        </w:rPr>
        <w:t xml:space="preserve"> dikkate alınması gerekli bir tespit olarak öne çıkmıştır. Bu şekilde l</w:t>
      </w:r>
      <w:r w:rsidR="007B3F7F" w:rsidRPr="007A0101">
        <w:rPr>
          <w:rFonts w:ascii="Times New Roman" w:hAnsi="Times New Roman" w:cs="Times New Roman"/>
        </w:rPr>
        <w:t xml:space="preserve">iderlerin </w:t>
      </w:r>
      <w:r w:rsidR="002C12DD">
        <w:rPr>
          <w:rFonts w:ascii="Times New Roman" w:hAnsi="Times New Roman" w:cs="Times New Roman"/>
        </w:rPr>
        <w:t xml:space="preserve">beklenmeyen karmaşık durumlarda </w:t>
      </w:r>
      <w:r w:rsidR="007B3F7F" w:rsidRPr="007A0101">
        <w:rPr>
          <w:rFonts w:ascii="Times New Roman" w:hAnsi="Times New Roman" w:cs="Times New Roman"/>
        </w:rPr>
        <w:t>sezgisel karar verme yeteneklerini</w:t>
      </w:r>
      <w:r w:rsidR="002C12DD">
        <w:rPr>
          <w:rFonts w:ascii="Times New Roman" w:hAnsi="Times New Roman" w:cs="Times New Roman"/>
        </w:rPr>
        <w:t xml:space="preserve"> kullanıp</w:t>
      </w:r>
      <w:r w:rsidR="007B3F7F" w:rsidRPr="007A0101">
        <w:rPr>
          <w:rFonts w:ascii="Times New Roman" w:hAnsi="Times New Roman" w:cs="Times New Roman"/>
        </w:rPr>
        <w:t xml:space="preserve"> </w:t>
      </w:r>
      <w:r w:rsidR="002C12DD" w:rsidRPr="007A0101">
        <w:rPr>
          <w:rFonts w:ascii="Times New Roman" w:hAnsi="Times New Roman" w:cs="Times New Roman"/>
        </w:rPr>
        <w:t>yaratıcı çözüm</w:t>
      </w:r>
      <w:r w:rsidR="002C12DD">
        <w:rPr>
          <w:rFonts w:ascii="Times New Roman" w:hAnsi="Times New Roman" w:cs="Times New Roman"/>
        </w:rPr>
        <w:t xml:space="preserve">ler </w:t>
      </w:r>
      <w:r w:rsidR="002C12DD" w:rsidRPr="007A0101">
        <w:rPr>
          <w:rFonts w:ascii="Times New Roman" w:hAnsi="Times New Roman" w:cs="Times New Roman"/>
        </w:rPr>
        <w:t>bulmalarının</w:t>
      </w:r>
      <w:r w:rsidR="002C12DD">
        <w:rPr>
          <w:rFonts w:ascii="Times New Roman" w:hAnsi="Times New Roman" w:cs="Times New Roman"/>
        </w:rPr>
        <w:t xml:space="preserve"> </w:t>
      </w:r>
      <w:r w:rsidR="002C12DD" w:rsidRPr="007A0101">
        <w:rPr>
          <w:rFonts w:ascii="Times New Roman" w:hAnsi="Times New Roman" w:cs="Times New Roman"/>
        </w:rPr>
        <w:t>mümkün</w:t>
      </w:r>
      <w:r w:rsidR="002C12DD">
        <w:rPr>
          <w:rFonts w:ascii="Times New Roman" w:hAnsi="Times New Roman" w:cs="Times New Roman"/>
        </w:rPr>
        <w:t xml:space="preserve"> olabileceği</w:t>
      </w:r>
      <w:r w:rsidRPr="007A0101">
        <w:rPr>
          <w:rFonts w:ascii="Times New Roman" w:hAnsi="Times New Roman" w:cs="Times New Roman"/>
        </w:rPr>
        <w:t xml:space="preserve"> kıymetlendirilmiştir. </w:t>
      </w:r>
      <w:r w:rsidR="007B3F7F" w:rsidRPr="007A0101">
        <w:rPr>
          <w:rFonts w:ascii="Times New Roman" w:hAnsi="Times New Roman" w:cs="Times New Roman"/>
        </w:rPr>
        <w:t xml:space="preserve"> </w:t>
      </w:r>
    </w:p>
    <w:p w14:paraId="5778A54B" w14:textId="77777777" w:rsidR="00EA7901" w:rsidRPr="007A0101" w:rsidRDefault="00EA7901" w:rsidP="00EA7901">
      <w:pPr>
        <w:tabs>
          <w:tab w:val="left" w:pos="567"/>
        </w:tabs>
        <w:spacing w:before="120" w:after="120"/>
        <w:jc w:val="both"/>
        <w:rPr>
          <w:rFonts w:ascii="Times New Roman" w:hAnsi="Times New Roman" w:cs="Times New Roman"/>
          <w:b/>
          <w:bCs/>
        </w:rPr>
      </w:pPr>
      <w:r w:rsidRPr="007A0101">
        <w:rPr>
          <w:rFonts w:ascii="Times New Roman" w:hAnsi="Times New Roman" w:cs="Times New Roman"/>
          <w:b/>
          <w:bCs/>
        </w:rPr>
        <w:t>Manevra</w:t>
      </w:r>
    </w:p>
    <w:p w14:paraId="40E62766" w14:textId="7EC3D3BD" w:rsidR="002C12DD" w:rsidRPr="007A0101" w:rsidRDefault="002C12DD" w:rsidP="002C12DD">
      <w:pPr>
        <w:tabs>
          <w:tab w:val="left" w:pos="567"/>
        </w:tabs>
        <w:spacing w:before="120" w:after="120"/>
        <w:jc w:val="both"/>
        <w:rPr>
          <w:rFonts w:ascii="Times New Roman" w:hAnsi="Times New Roman" w:cs="Times New Roman"/>
        </w:rPr>
      </w:pPr>
      <w:r>
        <w:rPr>
          <w:rFonts w:ascii="Times New Roman" w:hAnsi="Times New Roman" w:cs="Times New Roman"/>
        </w:rPr>
        <w:t>Savaşlarda p</w:t>
      </w:r>
      <w:r w:rsidRPr="007A0101">
        <w:rPr>
          <w:rFonts w:ascii="Times New Roman" w:hAnsi="Times New Roman" w:cs="Times New Roman"/>
        </w:rPr>
        <w:t>iyade desteğinden ve hava savunmasından yoksun zırhlı birliklerin uzun mesafeler kate</w:t>
      </w:r>
      <w:r>
        <w:rPr>
          <w:rFonts w:ascii="Times New Roman" w:hAnsi="Times New Roman" w:cs="Times New Roman"/>
        </w:rPr>
        <w:t>derek</w:t>
      </w:r>
      <w:r w:rsidR="004D5273">
        <w:rPr>
          <w:rFonts w:ascii="Times New Roman" w:hAnsi="Times New Roman" w:cs="Times New Roman"/>
        </w:rPr>
        <w:t xml:space="preserve"> intikalin</w:t>
      </w:r>
      <w:r w:rsidR="00166258">
        <w:rPr>
          <w:rFonts w:ascii="Times New Roman" w:hAnsi="Times New Roman" w:cs="Times New Roman"/>
        </w:rPr>
        <w:t>in</w:t>
      </w:r>
      <w:r w:rsidR="004D5273">
        <w:rPr>
          <w:rFonts w:ascii="Times New Roman" w:hAnsi="Times New Roman" w:cs="Times New Roman"/>
        </w:rPr>
        <w:t xml:space="preserve"> ve </w:t>
      </w:r>
      <w:r w:rsidRPr="007A0101">
        <w:rPr>
          <w:rFonts w:ascii="Times New Roman" w:hAnsi="Times New Roman" w:cs="Times New Roman"/>
        </w:rPr>
        <w:t>kütle halinde taarruz etmesinin zorlukları ve riskleri bir kez daha görülmüştür. Hava üstünlüğü olmadan yapılan karşı taarruzların başarı şansının fazla olmadığı ve taarruz edenin zayiatının ağır olacağı Ukrayna örneğinde bir ke</w:t>
      </w:r>
      <w:r>
        <w:rPr>
          <w:rFonts w:ascii="Times New Roman" w:hAnsi="Times New Roman" w:cs="Times New Roman"/>
        </w:rPr>
        <w:t>z</w:t>
      </w:r>
      <w:r w:rsidRPr="007A0101">
        <w:rPr>
          <w:rFonts w:ascii="Times New Roman" w:hAnsi="Times New Roman" w:cs="Times New Roman"/>
        </w:rPr>
        <w:t xml:space="preserve"> daha </w:t>
      </w:r>
      <w:r>
        <w:rPr>
          <w:rFonts w:ascii="Times New Roman" w:hAnsi="Times New Roman" w:cs="Times New Roman"/>
        </w:rPr>
        <w:t>kanıtlanmıştır</w:t>
      </w:r>
      <w:r w:rsidRPr="007A0101">
        <w:rPr>
          <w:rFonts w:ascii="Times New Roman" w:hAnsi="Times New Roman" w:cs="Times New Roman"/>
        </w:rPr>
        <w:t>.</w:t>
      </w:r>
    </w:p>
    <w:p w14:paraId="4BF2368A" w14:textId="2E589FD9" w:rsidR="00EA7901" w:rsidRPr="007A0101" w:rsidRDefault="00EA7901" w:rsidP="00EA7901">
      <w:pPr>
        <w:tabs>
          <w:tab w:val="left" w:pos="567"/>
        </w:tabs>
        <w:spacing w:before="120" w:after="120"/>
        <w:jc w:val="both"/>
        <w:rPr>
          <w:rFonts w:ascii="Times New Roman" w:hAnsi="Times New Roman" w:cs="Times New Roman"/>
          <w:b/>
          <w:bCs/>
        </w:rPr>
      </w:pPr>
      <w:r w:rsidRPr="007A0101">
        <w:rPr>
          <w:rFonts w:ascii="Times New Roman" w:hAnsi="Times New Roman" w:cs="Times New Roman"/>
        </w:rPr>
        <w:t>Rusya</w:t>
      </w:r>
      <w:r w:rsidR="004D5273">
        <w:rPr>
          <w:rFonts w:ascii="Times New Roman" w:hAnsi="Times New Roman" w:cs="Times New Roman"/>
        </w:rPr>
        <w:t>-</w:t>
      </w:r>
      <w:r w:rsidRPr="007A0101">
        <w:rPr>
          <w:rFonts w:ascii="Times New Roman" w:hAnsi="Times New Roman" w:cs="Times New Roman"/>
        </w:rPr>
        <w:t xml:space="preserve">Ukrayna Savaşı, iyi planlanmış mevzi savunmasının öneminin azalmadığını göstermiştir.  </w:t>
      </w:r>
      <w:r w:rsidRPr="007A0101">
        <w:rPr>
          <w:rFonts w:ascii="Times New Roman" w:hAnsi="Times New Roman" w:cs="Times New Roman"/>
          <w:b/>
          <w:bCs/>
        </w:rPr>
        <w:t xml:space="preserve"> </w:t>
      </w:r>
      <w:r w:rsidRPr="007A0101">
        <w:rPr>
          <w:rFonts w:ascii="Times New Roman" w:hAnsi="Times New Roman" w:cs="Times New Roman"/>
        </w:rPr>
        <w:t>Nitekim Ukrayna karşı taarruzuna tedbir olarak Rusya, mevzi savunmasına geri dönmüş ve engellerle güçlendirilmiş, birbiri gerisinde tahkimli mevzilere dayalı, etkili bir savunma tesis etmiştir.</w:t>
      </w:r>
      <w:r w:rsidR="004D5273">
        <w:rPr>
          <w:rFonts w:ascii="Times New Roman" w:hAnsi="Times New Roman" w:cs="Times New Roman"/>
        </w:rPr>
        <w:t xml:space="preserve"> </w:t>
      </w:r>
      <w:r w:rsidRPr="007A0101">
        <w:rPr>
          <w:rFonts w:ascii="Times New Roman" w:hAnsi="Times New Roman" w:cs="Times New Roman"/>
        </w:rPr>
        <w:t xml:space="preserve">Ukrayna birliklerinin Rus savunma mevzileri önündeki zayiatı, engellerin kaldırılması ve engellerden geçit açılması için manevra unsurlarının </w:t>
      </w:r>
      <w:r w:rsidR="00D05787" w:rsidRPr="007A0101">
        <w:rPr>
          <w:rFonts w:ascii="Times New Roman" w:hAnsi="Times New Roman" w:cs="Times New Roman"/>
        </w:rPr>
        <w:t>istihkâm</w:t>
      </w:r>
      <w:r w:rsidRPr="007A0101">
        <w:rPr>
          <w:rFonts w:ascii="Times New Roman" w:hAnsi="Times New Roman" w:cs="Times New Roman"/>
        </w:rPr>
        <w:t xml:space="preserve"> timleri ile takviyesinin </w:t>
      </w:r>
      <w:r w:rsidR="007A0101" w:rsidRPr="007A0101">
        <w:rPr>
          <w:rFonts w:ascii="Times New Roman" w:hAnsi="Times New Roman" w:cs="Times New Roman"/>
        </w:rPr>
        <w:t>ve müşterek</w:t>
      </w:r>
      <w:r w:rsidRPr="007A0101">
        <w:rPr>
          <w:rFonts w:ascii="Times New Roman" w:hAnsi="Times New Roman" w:cs="Times New Roman"/>
        </w:rPr>
        <w:t xml:space="preserve"> eğitimlerinin önemine işaret etmektedir.  </w:t>
      </w:r>
    </w:p>
    <w:p w14:paraId="3E9A8295" w14:textId="7243A131" w:rsidR="008D20DE" w:rsidRPr="007A0101" w:rsidRDefault="004D5273" w:rsidP="007525E3">
      <w:pPr>
        <w:tabs>
          <w:tab w:val="left" w:pos="567"/>
        </w:tabs>
        <w:spacing w:before="120" w:after="120"/>
        <w:jc w:val="both"/>
        <w:rPr>
          <w:rFonts w:ascii="Times New Roman" w:hAnsi="Times New Roman" w:cs="Times New Roman"/>
          <w:b/>
          <w:bCs/>
        </w:rPr>
      </w:pPr>
      <w:r>
        <w:rPr>
          <w:rFonts w:ascii="Times New Roman" w:hAnsi="Times New Roman" w:cs="Times New Roman"/>
          <w:b/>
          <w:bCs/>
        </w:rPr>
        <w:t xml:space="preserve">Müşterek </w:t>
      </w:r>
      <w:r w:rsidR="008D20DE" w:rsidRPr="007A0101">
        <w:rPr>
          <w:rFonts w:ascii="Times New Roman" w:hAnsi="Times New Roman" w:cs="Times New Roman"/>
          <w:b/>
          <w:bCs/>
        </w:rPr>
        <w:t xml:space="preserve">Ateş Desteği </w:t>
      </w:r>
    </w:p>
    <w:p w14:paraId="3445F27A" w14:textId="42447AC4" w:rsidR="002C12DD" w:rsidRPr="007A0101" w:rsidRDefault="002C12DD" w:rsidP="002C12DD">
      <w:pPr>
        <w:tabs>
          <w:tab w:val="left" w:pos="567"/>
        </w:tabs>
        <w:spacing w:before="120" w:after="120"/>
        <w:jc w:val="both"/>
        <w:rPr>
          <w:rFonts w:ascii="Times New Roman" w:hAnsi="Times New Roman" w:cs="Times New Roman"/>
        </w:rPr>
      </w:pPr>
      <w:r>
        <w:rPr>
          <w:rFonts w:ascii="Times New Roman" w:hAnsi="Times New Roman" w:cs="Times New Roman"/>
        </w:rPr>
        <w:t xml:space="preserve">21. </w:t>
      </w:r>
      <w:r w:rsidR="003E07D6">
        <w:rPr>
          <w:rFonts w:ascii="Times New Roman" w:hAnsi="Times New Roman" w:cs="Times New Roman"/>
        </w:rPr>
        <w:t>y</w:t>
      </w:r>
      <w:r>
        <w:rPr>
          <w:rFonts w:ascii="Times New Roman" w:hAnsi="Times New Roman" w:cs="Times New Roman"/>
        </w:rPr>
        <w:t xml:space="preserve">üzyılda silahlı insansız hava sistemleri (SİHA) ve </w:t>
      </w:r>
      <w:r w:rsidRPr="007A0101">
        <w:rPr>
          <w:rFonts w:ascii="Times New Roman" w:hAnsi="Times New Roman" w:cs="Times New Roman"/>
        </w:rPr>
        <w:t>füze sistemleri dâhil</w:t>
      </w:r>
      <w:r>
        <w:rPr>
          <w:rFonts w:ascii="Times New Roman" w:hAnsi="Times New Roman" w:cs="Times New Roman"/>
        </w:rPr>
        <w:t xml:space="preserve"> a</w:t>
      </w:r>
      <w:r w:rsidRPr="007A0101">
        <w:rPr>
          <w:rFonts w:ascii="Times New Roman" w:hAnsi="Times New Roman" w:cs="Times New Roman"/>
        </w:rPr>
        <w:t xml:space="preserve">teş destek vasıtalarının menzil ve isabetliliğinin </w:t>
      </w:r>
      <w:r w:rsidR="000349DF">
        <w:rPr>
          <w:rFonts w:ascii="Times New Roman" w:hAnsi="Times New Roman" w:cs="Times New Roman"/>
        </w:rPr>
        <w:t>gelişmesi</w:t>
      </w:r>
      <w:r w:rsidRPr="007A0101">
        <w:rPr>
          <w:rFonts w:ascii="Times New Roman" w:hAnsi="Times New Roman" w:cs="Times New Roman"/>
        </w:rPr>
        <w:t xml:space="preserve"> </w:t>
      </w:r>
      <w:r w:rsidR="000349DF">
        <w:rPr>
          <w:rFonts w:ascii="Times New Roman" w:hAnsi="Times New Roman" w:cs="Times New Roman"/>
        </w:rPr>
        <w:t xml:space="preserve">muharebelerde </w:t>
      </w:r>
      <w:r w:rsidR="000349DF" w:rsidRPr="007A0101">
        <w:rPr>
          <w:rFonts w:ascii="Times New Roman" w:hAnsi="Times New Roman" w:cs="Times New Roman"/>
        </w:rPr>
        <w:t>ateşle taarruz</w:t>
      </w:r>
      <w:r w:rsidR="000349DF">
        <w:rPr>
          <w:rFonts w:ascii="Times New Roman" w:hAnsi="Times New Roman" w:cs="Times New Roman"/>
        </w:rPr>
        <w:t xml:space="preserve">un önemini artırmış, temas hatlarının </w:t>
      </w:r>
      <w:r w:rsidRPr="007A0101">
        <w:rPr>
          <w:rFonts w:ascii="Times New Roman" w:hAnsi="Times New Roman" w:cs="Times New Roman"/>
        </w:rPr>
        <w:t>derinli</w:t>
      </w:r>
      <w:r w:rsidR="000349DF">
        <w:rPr>
          <w:rFonts w:ascii="Times New Roman" w:hAnsi="Times New Roman" w:cs="Times New Roman"/>
        </w:rPr>
        <w:t xml:space="preserve">ğindeki </w:t>
      </w:r>
      <w:r w:rsidRPr="007A0101">
        <w:rPr>
          <w:rFonts w:ascii="Times New Roman" w:hAnsi="Times New Roman" w:cs="Times New Roman"/>
        </w:rPr>
        <w:t>stratejik hedefler</w:t>
      </w:r>
      <w:r w:rsidR="000349DF">
        <w:rPr>
          <w:rFonts w:ascii="Times New Roman" w:hAnsi="Times New Roman" w:cs="Times New Roman"/>
        </w:rPr>
        <w:t xml:space="preserve"> de ateşle taarruzla</w:t>
      </w:r>
      <w:r w:rsidRPr="007A0101">
        <w:rPr>
          <w:rFonts w:ascii="Times New Roman" w:hAnsi="Times New Roman" w:cs="Times New Roman"/>
        </w:rPr>
        <w:t xml:space="preserve"> etki altına </w:t>
      </w:r>
      <w:r w:rsidR="000349DF">
        <w:rPr>
          <w:rFonts w:ascii="Times New Roman" w:hAnsi="Times New Roman" w:cs="Times New Roman"/>
        </w:rPr>
        <w:t>alınmıştır</w:t>
      </w:r>
      <w:r w:rsidRPr="007A0101">
        <w:rPr>
          <w:rFonts w:ascii="Times New Roman" w:hAnsi="Times New Roman" w:cs="Times New Roman"/>
        </w:rPr>
        <w:t>.</w:t>
      </w:r>
    </w:p>
    <w:p w14:paraId="1F7CF9B2" w14:textId="146C2540" w:rsidR="00857A0D" w:rsidRPr="007A0101" w:rsidRDefault="002C12DD" w:rsidP="007525E3">
      <w:pPr>
        <w:tabs>
          <w:tab w:val="left" w:pos="567"/>
        </w:tabs>
        <w:spacing w:before="120" w:after="120"/>
        <w:jc w:val="both"/>
        <w:rPr>
          <w:rFonts w:ascii="Times New Roman" w:hAnsi="Times New Roman" w:cs="Times New Roman"/>
        </w:rPr>
      </w:pPr>
      <w:r>
        <w:rPr>
          <w:rFonts w:ascii="Times New Roman" w:hAnsi="Times New Roman" w:cs="Times New Roman"/>
        </w:rPr>
        <w:t xml:space="preserve">Muharebelerde </w:t>
      </w:r>
      <w:proofErr w:type="spellStart"/>
      <w:r w:rsidR="00B87B5B" w:rsidRPr="007A0101">
        <w:rPr>
          <w:rFonts w:ascii="Times New Roman" w:hAnsi="Times New Roman" w:cs="Times New Roman"/>
        </w:rPr>
        <w:t>SİHA’</w:t>
      </w:r>
      <w:r w:rsidR="006E65FF" w:rsidRPr="007A0101">
        <w:rPr>
          <w:rFonts w:ascii="Times New Roman" w:hAnsi="Times New Roman" w:cs="Times New Roman"/>
        </w:rPr>
        <w:t>ların</w:t>
      </w:r>
      <w:proofErr w:type="spellEnd"/>
      <w:r w:rsidR="006E65FF" w:rsidRPr="007A0101">
        <w:rPr>
          <w:rFonts w:ascii="Times New Roman" w:hAnsi="Times New Roman" w:cs="Times New Roman"/>
        </w:rPr>
        <w:t xml:space="preserve"> kullanılması</w:t>
      </w:r>
      <w:r w:rsidR="00857A0D" w:rsidRPr="007A0101">
        <w:rPr>
          <w:rFonts w:ascii="Times New Roman" w:hAnsi="Times New Roman" w:cs="Times New Roman"/>
        </w:rPr>
        <w:t>nın</w:t>
      </w:r>
      <w:r w:rsidR="006E65FF" w:rsidRPr="007A0101">
        <w:rPr>
          <w:rFonts w:ascii="Times New Roman" w:hAnsi="Times New Roman" w:cs="Times New Roman"/>
        </w:rPr>
        <w:t xml:space="preserve"> </w:t>
      </w:r>
      <w:r w:rsidR="00857A0D" w:rsidRPr="007A0101">
        <w:rPr>
          <w:rFonts w:ascii="Times New Roman" w:hAnsi="Times New Roman" w:cs="Times New Roman"/>
        </w:rPr>
        <w:t>h</w:t>
      </w:r>
      <w:r w:rsidR="006E65FF" w:rsidRPr="007A0101">
        <w:rPr>
          <w:rFonts w:ascii="Times New Roman" w:hAnsi="Times New Roman" w:cs="Times New Roman"/>
        </w:rPr>
        <w:t xml:space="preserve">ava </w:t>
      </w:r>
      <w:r w:rsidR="00857A0D" w:rsidRPr="007A0101">
        <w:rPr>
          <w:rFonts w:ascii="Times New Roman" w:hAnsi="Times New Roman" w:cs="Times New Roman"/>
        </w:rPr>
        <w:t>k</w:t>
      </w:r>
      <w:r w:rsidR="006E65FF" w:rsidRPr="007A0101">
        <w:rPr>
          <w:rFonts w:ascii="Times New Roman" w:hAnsi="Times New Roman" w:cs="Times New Roman"/>
        </w:rPr>
        <w:t xml:space="preserve">uvvetlerinin satıh birliklerine sağlayacağı yakın hava desteği ihtiyacını nispeten azaltarak hava muharebelerine </w:t>
      </w:r>
      <w:r w:rsidR="00C47440" w:rsidRPr="007A0101">
        <w:rPr>
          <w:rFonts w:ascii="Times New Roman" w:hAnsi="Times New Roman" w:cs="Times New Roman"/>
        </w:rPr>
        <w:t xml:space="preserve">yönelik </w:t>
      </w:r>
      <w:proofErr w:type="gramStart"/>
      <w:r w:rsidR="00C47440" w:rsidRPr="007A0101">
        <w:rPr>
          <w:rFonts w:ascii="Times New Roman" w:hAnsi="Times New Roman" w:cs="Times New Roman"/>
        </w:rPr>
        <w:t>sorti</w:t>
      </w:r>
      <w:proofErr w:type="gramEnd"/>
      <w:r w:rsidR="00C47440" w:rsidRPr="007A0101">
        <w:rPr>
          <w:rFonts w:ascii="Times New Roman" w:hAnsi="Times New Roman" w:cs="Times New Roman"/>
        </w:rPr>
        <w:t xml:space="preserve"> kabiliyetini</w:t>
      </w:r>
      <w:r w:rsidR="006E65FF" w:rsidRPr="007A0101">
        <w:rPr>
          <w:rFonts w:ascii="Times New Roman" w:hAnsi="Times New Roman" w:cs="Times New Roman"/>
        </w:rPr>
        <w:t xml:space="preserve"> art</w:t>
      </w:r>
      <w:r w:rsidR="00C47440" w:rsidRPr="007A0101">
        <w:rPr>
          <w:rFonts w:ascii="Times New Roman" w:hAnsi="Times New Roman" w:cs="Times New Roman"/>
        </w:rPr>
        <w:t>ıra</w:t>
      </w:r>
      <w:r w:rsidR="00E830F3" w:rsidRPr="007A0101">
        <w:rPr>
          <w:rFonts w:ascii="Times New Roman" w:hAnsi="Times New Roman" w:cs="Times New Roman"/>
        </w:rPr>
        <w:t>cağı</w:t>
      </w:r>
      <w:r w:rsidR="00995073" w:rsidRPr="007A0101">
        <w:rPr>
          <w:rFonts w:ascii="Times New Roman" w:hAnsi="Times New Roman" w:cs="Times New Roman"/>
        </w:rPr>
        <w:t>,</w:t>
      </w:r>
      <w:r w:rsidR="00E830F3" w:rsidRPr="007A0101">
        <w:rPr>
          <w:rFonts w:ascii="Times New Roman" w:hAnsi="Times New Roman" w:cs="Times New Roman"/>
        </w:rPr>
        <w:t xml:space="preserve"> </w:t>
      </w:r>
      <w:r w:rsidR="00BE671A" w:rsidRPr="007A0101">
        <w:rPr>
          <w:rFonts w:ascii="Times New Roman" w:hAnsi="Times New Roman" w:cs="Times New Roman"/>
        </w:rPr>
        <w:t xml:space="preserve">SİHA ve İHA’ların </w:t>
      </w:r>
      <w:r w:rsidR="00857A0D" w:rsidRPr="007A0101">
        <w:rPr>
          <w:rFonts w:ascii="Times New Roman" w:hAnsi="Times New Roman" w:cs="Times New Roman"/>
        </w:rPr>
        <w:t>h</w:t>
      </w:r>
      <w:r w:rsidR="00BE671A" w:rsidRPr="007A0101">
        <w:rPr>
          <w:rFonts w:ascii="Times New Roman" w:hAnsi="Times New Roman" w:cs="Times New Roman"/>
        </w:rPr>
        <w:t xml:space="preserve">ava </w:t>
      </w:r>
      <w:r w:rsidR="000349DF">
        <w:rPr>
          <w:rFonts w:ascii="Times New Roman" w:hAnsi="Times New Roman" w:cs="Times New Roman"/>
        </w:rPr>
        <w:t>k</w:t>
      </w:r>
      <w:r w:rsidR="00BE671A" w:rsidRPr="007A0101">
        <w:rPr>
          <w:rFonts w:ascii="Times New Roman" w:hAnsi="Times New Roman" w:cs="Times New Roman"/>
        </w:rPr>
        <w:t xml:space="preserve">uvvetleriyle senkronize </w:t>
      </w:r>
      <w:r w:rsidR="00F56CD1" w:rsidRPr="007A0101">
        <w:rPr>
          <w:rFonts w:ascii="Times New Roman" w:hAnsi="Times New Roman" w:cs="Times New Roman"/>
        </w:rPr>
        <w:t>şekilde kullanılmasının</w:t>
      </w:r>
      <w:r w:rsidR="00BE671A" w:rsidRPr="007A0101">
        <w:rPr>
          <w:rFonts w:ascii="Times New Roman" w:hAnsi="Times New Roman" w:cs="Times New Roman"/>
        </w:rPr>
        <w:t xml:space="preserve"> sinerji yaratacağı </w:t>
      </w:r>
      <w:r>
        <w:rPr>
          <w:rFonts w:ascii="Times New Roman" w:hAnsi="Times New Roman" w:cs="Times New Roman"/>
        </w:rPr>
        <w:t>görülmüştür</w:t>
      </w:r>
      <w:r w:rsidR="00BE671A" w:rsidRPr="007A0101">
        <w:rPr>
          <w:rFonts w:ascii="Times New Roman" w:hAnsi="Times New Roman" w:cs="Times New Roman"/>
        </w:rPr>
        <w:t xml:space="preserve">. </w:t>
      </w:r>
    </w:p>
    <w:p w14:paraId="1588FC1B" w14:textId="36C5A3BC" w:rsidR="004975EB" w:rsidRPr="007A0101" w:rsidRDefault="004975EB" w:rsidP="004975EB">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Dönem içerisinde önemli bir değişim deniz kuvvetleri vasıtalarının kullanılmasında ortaya çıkmıştır. Deniz </w:t>
      </w:r>
      <w:r w:rsidR="004D5273">
        <w:rPr>
          <w:rFonts w:ascii="Times New Roman" w:hAnsi="Times New Roman" w:cs="Times New Roman"/>
        </w:rPr>
        <w:t>k</w:t>
      </w:r>
      <w:r w:rsidRPr="007A0101">
        <w:rPr>
          <w:rFonts w:ascii="Times New Roman" w:hAnsi="Times New Roman" w:cs="Times New Roman"/>
        </w:rPr>
        <w:t xml:space="preserve">uvvetleri, </w:t>
      </w:r>
      <w:proofErr w:type="gramStart"/>
      <w:r w:rsidRPr="007A0101">
        <w:rPr>
          <w:rFonts w:ascii="Times New Roman" w:hAnsi="Times New Roman" w:cs="Times New Roman"/>
        </w:rPr>
        <w:t>envanterlerindeki</w:t>
      </w:r>
      <w:proofErr w:type="gramEnd"/>
      <w:r w:rsidRPr="007A0101">
        <w:rPr>
          <w:rFonts w:ascii="Times New Roman" w:hAnsi="Times New Roman" w:cs="Times New Roman"/>
        </w:rPr>
        <w:t xml:space="preserve"> tahrip gücü yüksek, uzun menzilli ve yüksek hızlı mühimmat ile bir </w:t>
      </w:r>
      <w:r w:rsidR="000349DF">
        <w:rPr>
          <w:rFonts w:ascii="Times New Roman" w:hAnsi="Times New Roman" w:cs="Times New Roman"/>
        </w:rPr>
        <w:t>süredir</w:t>
      </w:r>
      <w:r w:rsidRPr="007A0101">
        <w:rPr>
          <w:rFonts w:ascii="Times New Roman" w:hAnsi="Times New Roman" w:cs="Times New Roman"/>
        </w:rPr>
        <w:t xml:space="preserve"> geleneksel deniz üstünlüğü mücadelesi yerine, kara hedeflerine taarruz görevlerinde kullanılmaktadır. Nitekim Rus ordusu da Ukrayna’ya füze taarruzları için Karadeniz’de konuşlu gemilerini kullanmakta, Hazar Denizi’nden ateşlediği füzelerle Suriye’deki hedefleri vurmaktadır.</w:t>
      </w:r>
    </w:p>
    <w:p w14:paraId="14D994A6" w14:textId="159DEDB2" w:rsidR="00857A0D" w:rsidRPr="007A0101" w:rsidRDefault="00857A0D"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21. </w:t>
      </w:r>
      <w:r w:rsidR="003E07D6">
        <w:rPr>
          <w:rFonts w:ascii="Times New Roman" w:hAnsi="Times New Roman" w:cs="Times New Roman"/>
        </w:rPr>
        <w:t>y</w:t>
      </w:r>
      <w:r w:rsidRPr="007A0101">
        <w:rPr>
          <w:rFonts w:ascii="Times New Roman" w:hAnsi="Times New Roman" w:cs="Times New Roman"/>
        </w:rPr>
        <w:t>üzyıl savaşları</w:t>
      </w:r>
      <w:r w:rsidR="004975EB" w:rsidRPr="007A0101">
        <w:rPr>
          <w:rFonts w:ascii="Times New Roman" w:hAnsi="Times New Roman" w:cs="Times New Roman"/>
        </w:rPr>
        <w:t xml:space="preserve"> klasik topçunun hala etkili bir </w:t>
      </w:r>
      <w:r w:rsidR="000349DF">
        <w:rPr>
          <w:rFonts w:ascii="Times New Roman" w:hAnsi="Times New Roman" w:cs="Times New Roman"/>
        </w:rPr>
        <w:t xml:space="preserve">ateş destek </w:t>
      </w:r>
      <w:r w:rsidR="004975EB" w:rsidRPr="007A0101">
        <w:rPr>
          <w:rFonts w:ascii="Times New Roman" w:hAnsi="Times New Roman" w:cs="Times New Roman"/>
        </w:rPr>
        <w:t>vasıtası olduğu</w:t>
      </w:r>
      <w:r w:rsidR="003E07D6">
        <w:rPr>
          <w:rFonts w:ascii="Times New Roman" w:hAnsi="Times New Roman" w:cs="Times New Roman"/>
        </w:rPr>
        <w:t>nu</w:t>
      </w:r>
      <w:r w:rsidR="004975EB" w:rsidRPr="007A0101">
        <w:rPr>
          <w:rFonts w:ascii="Times New Roman" w:hAnsi="Times New Roman" w:cs="Times New Roman"/>
        </w:rPr>
        <w:t xml:space="preserve"> göstermiş</w:t>
      </w:r>
      <w:r w:rsidR="000349DF">
        <w:rPr>
          <w:rFonts w:ascii="Times New Roman" w:hAnsi="Times New Roman" w:cs="Times New Roman"/>
        </w:rPr>
        <w:t xml:space="preserve">tir. Bu itibarla </w:t>
      </w:r>
      <w:r w:rsidR="004975EB" w:rsidRPr="007A0101">
        <w:rPr>
          <w:rFonts w:ascii="Times New Roman" w:hAnsi="Times New Roman" w:cs="Times New Roman"/>
        </w:rPr>
        <w:t>klasik namlulu topçu</w:t>
      </w:r>
      <w:r w:rsidR="000349DF">
        <w:rPr>
          <w:rFonts w:ascii="Times New Roman" w:hAnsi="Times New Roman" w:cs="Times New Roman"/>
        </w:rPr>
        <w:t xml:space="preserve"> silahların</w:t>
      </w:r>
      <w:r w:rsidR="004D5273">
        <w:rPr>
          <w:rFonts w:ascii="Times New Roman" w:hAnsi="Times New Roman" w:cs="Times New Roman"/>
        </w:rPr>
        <w:t>ın</w:t>
      </w:r>
      <w:r w:rsidR="000349DF">
        <w:rPr>
          <w:rFonts w:ascii="Times New Roman" w:hAnsi="Times New Roman" w:cs="Times New Roman"/>
        </w:rPr>
        <w:t xml:space="preserve">, </w:t>
      </w:r>
      <w:r w:rsidR="004975EB" w:rsidRPr="007A0101">
        <w:rPr>
          <w:rFonts w:ascii="Times New Roman" w:hAnsi="Times New Roman" w:cs="Times New Roman"/>
        </w:rPr>
        <w:t xml:space="preserve">insansız sistemler ve hipersonik silahlar </w:t>
      </w:r>
      <w:r w:rsidR="000349DF">
        <w:rPr>
          <w:rFonts w:ascii="Times New Roman" w:hAnsi="Times New Roman" w:cs="Times New Roman"/>
        </w:rPr>
        <w:t>ile bir arada kullanımı önem kazanmıştır.</w:t>
      </w:r>
      <w:r w:rsidR="004975EB" w:rsidRPr="007A0101">
        <w:rPr>
          <w:rFonts w:ascii="Times New Roman" w:hAnsi="Times New Roman" w:cs="Times New Roman"/>
        </w:rPr>
        <w:t xml:space="preserve">  </w:t>
      </w:r>
    </w:p>
    <w:p w14:paraId="366D3A13" w14:textId="5C092807" w:rsidR="00EA7901" w:rsidRPr="007A0101" w:rsidRDefault="00EA7901" w:rsidP="00EA7901">
      <w:pPr>
        <w:tabs>
          <w:tab w:val="left" w:pos="567"/>
        </w:tabs>
        <w:spacing w:before="120" w:after="120"/>
        <w:jc w:val="both"/>
        <w:rPr>
          <w:rFonts w:ascii="Times New Roman" w:hAnsi="Times New Roman" w:cs="Times New Roman"/>
          <w:b/>
          <w:bCs/>
        </w:rPr>
      </w:pPr>
      <w:r w:rsidRPr="007A0101">
        <w:rPr>
          <w:rFonts w:ascii="Times New Roman" w:hAnsi="Times New Roman" w:cs="Times New Roman"/>
          <w:b/>
          <w:bCs/>
        </w:rPr>
        <w:t>Topyekûn Savunma İhtiyacı</w:t>
      </w:r>
    </w:p>
    <w:p w14:paraId="39C2F0F1" w14:textId="135E1F07" w:rsidR="004975EB" w:rsidRPr="007A0101" w:rsidRDefault="00EA7901" w:rsidP="00EA7901">
      <w:pPr>
        <w:tabs>
          <w:tab w:val="left" w:pos="567"/>
        </w:tabs>
        <w:spacing w:before="120" w:after="120"/>
        <w:jc w:val="both"/>
        <w:rPr>
          <w:rFonts w:ascii="Times New Roman" w:hAnsi="Times New Roman" w:cs="Times New Roman"/>
        </w:rPr>
      </w:pPr>
      <w:r w:rsidRPr="007A0101">
        <w:rPr>
          <w:rFonts w:ascii="Times New Roman" w:hAnsi="Times New Roman" w:cs="Times New Roman"/>
        </w:rPr>
        <w:t>Savaşlarda sivil hedeflere, kritik tesislere, karada ve deniz altındaki alt yapılara, bilişim ve haberleşme sistemlerine, enerji santrallerine</w:t>
      </w:r>
      <w:r w:rsidR="000349DF">
        <w:rPr>
          <w:rFonts w:ascii="Times New Roman" w:hAnsi="Times New Roman" w:cs="Times New Roman"/>
        </w:rPr>
        <w:t>,</w:t>
      </w:r>
      <w:r w:rsidRPr="007A0101">
        <w:rPr>
          <w:rFonts w:ascii="Times New Roman" w:hAnsi="Times New Roman" w:cs="Times New Roman"/>
        </w:rPr>
        <w:t xml:space="preserve"> enerji nakil hatlarına</w:t>
      </w:r>
      <w:r w:rsidR="000349DF">
        <w:rPr>
          <w:rFonts w:ascii="Times New Roman" w:hAnsi="Times New Roman" w:cs="Times New Roman"/>
        </w:rPr>
        <w:t xml:space="preserve"> ve</w:t>
      </w:r>
      <w:r w:rsidRPr="007A0101">
        <w:rPr>
          <w:rFonts w:ascii="Times New Roman" w:hAnsi="Times New Roman" w:cs="Times New Roman"/>
        </w:rPr>
        <w:t xml:space="preserve"> barajlara kinetik ve siber vasıtalarla saldırılar düzenlenmektedir. Nitekim Rusya-Ukrayna savaşı devam ederken Baltık Denizi’nde boru hatlarına ve bilgisayar veri kablolarına saldır</w:t>
      </w:r>
      <w:r w:rsidR="003E07D6">
        <w:rPr>
          <w:rFonts w:ascii="Times New Roman" w:hAnsi="Times New Roman" w:cs="Times New Roman"/>
        </w:rPr>
        <w:t>ı</w:t>
      </w:r>
      <w:r w:rsidRPr="007A0101">
        <w:rPr>
          <w:rFonts w:ascii="Times New Roman" w:hAnsi="Times New Roman" w:cs="Times New Roman"/>
        </w:rPr>
        <w:t xml:space="preserve">lar olmuş, ABD’nin, Norfolk bölgesindeki </w:t>
      </w:r>
      <w:proofErr w:type="spellStart"/>
      <w:r w:rsidRPr="007A0101">
        <w:rPr>
          <w:rFonts w:ascii="Times New Roman" w:hAnsi="Times New Roman" w:cs="Times New Roman"/>
        </w:rPr>
        <w:t>Langley</w:t>
      </w:r>
      <w:proofErr w:type="spellEnd"/>
      <w:r w:rsidRPr="007A0101">
        <w:rPr>
          <w:rFonts w:ascii="Times New Roman" w:hAnsi="Times New Roman" w:cs="Times New Roman"/>
        </w:rPr>
        <w:t xml:space="preserve"> Hava Kuvvetleri Üssü, Aralık 2023 ayı boyunca kimliği belirlenemeyen insansız hava araçları tarafından vurulmuştur.  Bu tür saldırıların stratejik çapta hasar yaratacağı dikkate alınarak yurt savunmasının topyekûn savunma esasına uygun olarak planlanması gerektiği değerlendirilmektedir.  </w:t>
      </w:r>
    </w:p>
    <w:p w14:paraId="7A80796D" w14:textId="66B47385" w:rsidR="00B85579" w:rsidRPr="007A0101" w:rsidRDefault="00B85579" w:rsidP="007525E3">
      <w:pPr>
        <w:tabs>
          <w:tab w:val="left" w:pos="567"/>
        </w:tabs>
        <w:spacing w:before="120" w:after="120"/>
        <w:jc w:val="both"/>
        <w:rPr>
          <w:rFonts w:ascii="Times New Roman" w:hAnsi="Times New Roman" w:cs="Times New Roman"/>
          <w:b/>
          <w:bCs/>
        </w:rPr>
      </w:pPr>
      <w:r w:rsidRPr="007A0101">
        <w:rPr>
          <w:rFonts w:ascii="Times New Roman" w:hAnsi="Times New Roman" w:cs="Times New Roman"/>
          <w:b/>
          <w:bCs/>
        </w:rPr>
        <w:t>Muharebe Hizmet Desteği</w:t>
      </w:r>
    </w:p>
    <w:p w14:paraId="67ED3130" w14:textId="53D4E054" w:rsidR="00CA0E29" w:rsidRPr="007A0101" w:rsidRDefault="00CA0E29"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Silahların etki oranlarının artması muharebe sahasında silah, araç ve teçhizat hasar oranın</w:t>
      </w:r>
      <w:r w:rsidR="00615F73">
        <w:rPr>
          <w:rFonts w:ascii="Times New Roman" w:hAnsi="Times New Roman" w:cs="Times New Roman"/>
        </w:rPr>
        <w:t>ı</w:t>
      </w:r>
      <w:r w:rsidRPr="007A0101">
        <w:rPr>
          <w:rFonts w:ascii="Times New Roman" w:hAnsi="Times New Roman" w:cs="Times New Roman"/>
        </w:rPr>
        <w:t xml:space="preserve"> yükseltmiştir. Örneğin Rusya</w:t>
      </w:r>
      <w:r w:rsidR="004D5273">
        <w:rPr>
          <w:rFonts w:ascii="Times New Roman" w:hAnsi="Times New Roman" w:cs="Times New Roman"/>
        </w:rPr>
        <w:t xml:space="preserve">, </w:t>
      </w:r>
      <w:r w:rsidRPr="007A0101">
        <w:rPr>
          <w:rFonts w:ascii="Times New Roman" w:hAnsi="Times New Roman" w:cs="Times New Roman"/>
        </w:rPr>
        <w:t>Ukrayna’da bir yıllık bir dönemde yaklaşık 3.000 ana muharebe tankını kaybetmiş, ihtiyacını bir ölçüde depolar</w:t>
      </w:r>
      <w:r w:rsidR="004D5273">
        <w:rPr>
          <w:rFonts w:ascii="Times New Roman" w:hAnsi="Times New Roman" w:cs="Times New Roman"/>
        </w:rPr>
        <w:t>ın</w:t>
      </w:r>
      <w:r w:rsidRPr="007A0101">
        <w:rPr>
          <w:rFonts w:ascii="Times New Roman" w:hAnsi="Times New Roman" w:cs="Times New Roman"/>
        </w:rPr>
        <w:t>daki eski model tanklarla karşılarken</w:t>
      </w:r>
      <w:r w:rsidR="004D5273">
        <w:rPr>
          <w:rFonts w:ascii="Times New Roman" w:hAnsi="Times New Roman" w:cs="Times New Roman"/>
        </w:rPr>
        <w:t>,</w:t>
      </w:r>
      <w:r w:rsidRPr="007A0101">
        <w:rPr>
          <w:rFonts w:ascii="Times New Roman" w:hAnsi="Times New Roman" w:cs="Times New Roman"/>
        </w:rPr>
        <w:t xml:space="preserve"> Ukrayna dış yardıma bağlı olduğundan kayıpları karşılamakta zorlanmıştır. Bu durum harp s</w:t>
      </w:r>
      <w:r w:rsidR="0017542E">
        <w:rPr>
          <w:rFonts w:ascii="Times New Roman" w:hAnsi="Times New Roman" w:cs="Times New Roman"/>
        </w:rPr>
        <w:t>t</w:t>
      </w:r>
      <w:r w:rsidRPr="007A0101">
        <w:rPr>
          <w:rFonts w:ascii="Times New Roman" w:hAnsi="Times New Roman" w:cs="Times New Roman"/>
        </w:rPr>
        <w:t>oku/savaş yedeği mevcutların</w:t>
      </w:r>
      <w:r w:rsidR="00615F73">
        <w:rPr>
          <w:rFonts w:ascii="Times New Roman" w:hAnsi="Times New Roman" w:cs="Times New Roman"/>
        </w:rPr>
        <w:t>ın</w:t>
      </w:r>
      <w:r w:rsidRPr="007A0101">
        <w:rPr>
          <w:rFonts w:ascii="Times New Roman" w:hAnsi="Times New Roman" w:cs="Times New Roman"/>
        </w:rPr>
        <w:t xml:space="preserve"> önemini göstermektedir.</w:t>
      </w:r>
    </w:p>
    <w:p w14:paraId="002942F3" w14:textId="3CCBB2A5" w:rsidR="00B85579" w:rsidRPr="007A0101" w:rsidRDefault="00CA0E29" w:rsidP="00CA0E29">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21. </w:t>
      </w:r>
      <w:r w:rsidR="003E07D6">
        <w:rPr>
          <w:rFonts w:ascii="Times New Roman" w:hAnsi="Times New Roman" w:cs="Times New Roman"/>
        </w:rPr>
        <w:t>y</w:t>
      </w:r>
      <w:r w:rsidRPr="007A0101">
        <w:rPr>
          <w:rFonts w:ascii="Times New Roman" w:hAnsi="Times New Roman" w:cs="Times New Roman"/>
        </w:rPr>
        <w:t xml:space="preserve">üzyıl savaşlarında özellikle mühimmat ve akaryakıt tüketiminin mevcut doktrinlerdeki ölçütlerin çok ötesinde olduğu görülmüştür. </w:t>
      </w:r>
      <w:r w:rsidR="008B4D82" w:rsidRPr="007A0101">
        <w:rPr>
          <w:rFonts w:ascii="Times New Roman" w:hAnsi="Times New Roman" w:cs="Times New Roman"/>
        </w:rPr>
        <w:t xml:space="preserve">Nitekim başlangıçta Batı’dan gelen mühimmatla bir süre ihtiyacını karşılayan Ukrayna ordusu, savaş uzadıkça mühimmat sıkıntısı çekmeye başlamış, Batı ülkeleri stokları </w:t>
      </w:r>
      <w:r w:rsidR="008B4D82" w:rsidRPr="007A0101">
        <w:rPr>
          <w:rFonts w:ascii="Times New Roman" w:hAnsi="Times New Roman" w:cs="Times New Roman"/>
        </w:rPr>
        <w:lastRenderedPageBreak/>
        <w:t xml:space="preserve">da yetersiz kalmıştır. </w:t>
      </w:r>
      <w:r w:rsidR="004D5273">
        <w:rPr>
          <w:rFonts w:ascii="Times New Roman" w:hAnsi="Times New Roman" w:cs="Times New Roman"/>
        </w:rPr>
        <w:t>Bu kapsamda y</w:t>
      </w:r>
      <w:r w:rsidRPr="007A0101">
        <w:rPr>
          <w:rFonts w:ascii="Times New Roman" w:hAnsi="Times New Roman" w:cs="Times New Roman"/>
        </w:rPr>
        <w:t xml:space="preserve">önergelerin gözden geçirilmesi ve ihtiyaçların yeniden tespit ve temini savunma planlaması açısından önem arz etmektedir. </w:t>
      </w:r>
    </w:p>
    <w:p w14:paraId="74F9D46F" w14:textId="7AC2B54C" w:rsidR="008B4D82" w:rsidRPr="007A0101" w:rsidRDefault="008B4D82" w:rsidP="008B4D82">
      <w:pPr>
        <w:tabs>
          <w:tab w:val="left" w:pos="567"/>
        </w:tabs>
        <w:spacing w:before="120" w:after="120"/>
        <w:jc w:val="both"/>
        <w:rPr>
          <w:rFonts w:ascii="Times New Roman" w:hAnsi="Times New Roman" w:cs="Times New Roman"/>
        </w:rPr>
      </w:pPr>
      <w:r w:rsidRPr="007A0101">
        <w:rPr>
          <w:rFonts w:ascii="Times New Roman" w:hAnsi="Times New Roman" w:cs="Times New Roman"/>
        </w:rPr>
        <w:t>Ukrayna ile Gazze'de tespit edilen personel zayiat miktarları</w:t>
      </w:r>
      <w:r w:rsidR="004D5273">
        <w:rPr>
          <w:rFonts w:ascii="Times New Roman" w:hAnsi="Times New Roman" w:cs="Times New Roman"/>
        </w:rPr>
        <w:t xml:space="preserve"> da</w:t>
      </w:r>
      <w:r w:rsidRPr="007A0101">
        <w:rPr>
          <w:rFonts w:ascii="Times New Roman" w:hAnsi="Times New Roman" w:cs="Times New Roman"/>
        </w:rPr>
        <w:t xml:space="preserve"> doktrin zayiat planlama faktörlerinin çok üstünde gerçekleşmektedir. Personel zayiat planlamasıyla ilgili yönergelerin gözden geçirilme ihtiyacı </w:t>
      </w:r>
      <w:r w:rsidR="004D5273">
        <w:rPr>
          <w:rFonts w:ascii="Times New Roman" w:hAnsi="Times New Roman" w:cs="Times New Roman"/>
        </w:rPr>
        <w:t xml:space="preserve">da </w:t>
      </w:r>
      <w:r w:rsidRPr="007A0101">
        <w:rPr>
          <w:rFonts w:ascii="Times New Roman" w:hAnsi="Times New Roman" w:cs="Times New Roman"/>
        </w:rPr>
        <w:t xml:space="preserve">dikkat çekmektedir.  </w:t>
      </w:r>
    </w:p>
    <w:p w14:paraId="6DF71C90" w14:textId="0E1E2C6E" w:rsidR="00B85579" w:rsidRPr="007A0101" w:rsidRDefault="00B85579"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Askeri sağlık sistemi</w:t>
      </w:r>
      <w:r w:rsidR="00CA0E29" w:rsidRPr="007A0101">
        <w:rPr>
          <w:rFonts w:ascii="Times New Roman" w:hAnsi="Times New Roman" w:cs="Times New Roman"/>
        </w:rPr>
        <w:t xml:space="preserve">ne sahip olmayan orduların muharebede </w:t>
      </w:r>
      <w:r w:rsidRPr="007A0101">
        <w:rPr>
          <w:rFonts w:ascii="Times New Roman" w:hAnsi="Times New Roman" w:cs="Times New Roman"/>
        </w:rPr>
        <w:t>tedavi ve tahliye si</w:t>
      </w:r>
      <w:r w:rsidR="003E07D6">
        <w:rPr>
          <w:rFonts w:ascii="Times New Roman" w:hAnsi="Times New Roman" w:cs="Times New Roman"/>
        </w:rPr>
        <w:t>s</w:t>
      </w:r>
      <w:r w:rsidRPr="007A0101">
        <w:rPr>
          <w:rFonts w:ascii="Times New Roman" w:hAnsi="Times New Roman" w:cs="Times New Roman"/>
        </w:rPr>
        <w:t>temi</w:t>
      </w:r>
      <w:r w:rsidR="00CA0E29" w:rsidRPr="007A0101">
        <w:rPr>
          <w:rFonts w:ascii="Times New Roman" w:hAnsi="Times New Roman" w:cs="Times New Roman"/>
        </w:rPr>
        <w:t>ni tesis edemediği, bunun sonucunda zayiat oranlarının arttığı</w:t>
      </w:r>
      <w:r w:rsidR="00615F73">
        <w:rPr>
          <w:rFonts w:ascii="Times New Roman" w:hAnsi="Times New Roman" w:cs="Times New Roman"/>
        </w:rPr>
        <w:t xml:space="preserve">, </w:t>
      </w:r>
      <w:r w:rsidR="00CA0E29" w:rsidRPr="007A0101">
        <w:rPr>
          <w:rFonts w:ascii="Times New Roman" w:hAnsi="Times New Roman" w:cs="Times New Roman"/>
        </w:rPr>
        <w:t xml:space="preserve">birliklerin muharebe gücünün azaldığı ve moralinin olumsuz etkilendiği tespit edilmiştir. </w:t>
      </w:r>
      <w:r w:rsidRPr="007A0101">
        <w:rPr>
          <w:rFonts w:ascii="Times New Roman" w:hAnsi="Times New Roman" w:cs="Times New Roman"/>
        </w:rPr>
        <w:t xml:space="preserve"> </w:t>
      </w:r>
    </w:p>
    <w:p w14:paraId="05B9DCC8" w14:textId="77777777" w:rsidR="002C12DD" w:rsidRPr="007A0101" w:rsidRDefault="002C12DD" w:rsidP="002C12DD">
      <w:pPr>
        <w:tabs>
          <w:tab w:val="left" w:pos="567"/>
        </w:tabs>
        <w:spacing w:before="120" w:after="120"/>
        <w:jc w:val="both"/>
        <w:rPr>
          <w:rFonts w:ascii="Times New Roman" w:hAnsi="Times New Roman" w:cs="Times New Roman"/>
          <w:b/>
          <w:bCs/>
        </w:rPr>
      </w:pPr>
      <w:r w:rsidRPr="007A0101">
        <w:rPr>
          <w:rFonts w:ascii="Times New Roman" w:hAnsi="Times New Roman" w:cs="Times New Roman"/>
          <w:b/>
          <w:bCs/>
        </w:rPr>
        <w:t>Muharebe İçin Teşkilatlanma</w:t>
      </w:r>
    </w:p>
    <w:p w14:paraId="4657A7CB" w14:textId="67F3395E" w:rsidR="002C12DD" w:rsidRPr="007A0101" w:rsidRDefault="002C12DD" w:rsidP="002C12DD">
      <w:pPr>
        <w:tabs>
          <w:tab w:val="left" w:pos="567"/>
        </w:tabs>
        <w:spacing w:before="120" w:after="120"/>
        <w:jc w:val="both"/>
        <w:rPr>
          <w:rFonts w:ascii="Times New Roman" w:hAnsi="Times New Roman" w:cs="Times New Roman"/>
        </w:rPr>
      </w:pPr>
      <w:proofErr w:type="gramStart"/>
      <w:r w:rsidRPr="007A0101">
        <w:rPr>
          <w:rFonts w:ascii="Times New Roman" w:hAnsi="Times New Roman" w:cs="Times New Roman"/>
        </w:rPr>
        <w:t xml:space="preserve">21. </w:t>
      </w:r>
      <w:r w:rsidR="003E07D6">
        <w:rPr>
          <w:rFonts w:ascii="Times New Roman" w:hAnsi="Times New Roman" w:cs="Times New Roman"/>
        </w:rPr>
        <w:t>y</w:t>
      </w:r>
      <w:r w:rsidRPr="007A0101">
        <w:rPr>
          <w:rFonts w:ascii="Times New Roman" w:hAnsi="Times New Roman" w:cs="Times New Roman"/>
        </w:rPr>
        <w:t>üzyıl savaşlarında ortaya çıkan önemli bir ihtiyaç, barış koşullarından itibaren tugay ve alt seviyelerdeki birliklerde “tam birlik” anlayışına uygun olarak yeterli düzeyde muharebe, muharebe destek ve hizmet destek unsurlarından oluşan,</w:t>
      </w:r>
      <w:r w:rsidR="00E47E7C">
        <w:rPr>
          <w:rFonts w:ascii="Times New Roman" w:hAnsi="Times New Roman" w:cs="Times New Roman"/>
        </w:rPr>
        <w:t xml:space="preserve"> en alt seviyelerden itibaren ku</w:t>
      </w:r>
      <w:r w:rsidR="00166258">
        <w:rPr>
          <w:rFonts w:ascii="Times New Roman" w:hAnsi="Times New Roman" w:cs="Times New Roman"/>
        </w:rPr>
        <w:t>v</w:t>
      </w:r>
      <w:r w:rsidR="00E47E7C">
        <w:rPr>
          <w:rFonts w:ascii="Times New Roman" w:hAnsi="Times New Roman" w:cs="Times New Roman"/>
        </w:rPr>
        <w:t xml:space="preserve">vetler arası ve kurumlararası koordinasyona ve sivil-asker işbirliğine imkân verecek şekilde yapılandırılmış, </w:t>
      </w:r>
      <w:r w:rsidRPr="007A0101">
        <w:rPr>
          <w:rFonts w:ascii="Times New Roman" w:hAnsi="Times New Roman" w:cs="Times New Roman"/>
        </w:rPr>
        <w:t>mevcutları ve teçhizatı tam görev kuvvetleri/</w:t>
      </w:r>
      <w:r w:rsidR="00E47E7C">
        <w:rPr>
          <w:rFonts w:ascii="Times New Roman" w:hAnsi="Times New Roman" w:cs="Times New Roman"/>
        </w:rPr>
        <w:t xml:space="preserve">muharebe </w:t>
      </w:r>
      <w:r w:rsidRPr="007A0101">
        <w:rPr>
          <w:rFonts w:ascii="Times New Roman" w:hAnsi="Times New Roman" w:cs="Times New Roman"/>
        </w:rPr>
        <w:t xml:space="preserve">timleri teşkil edip gerçekçi eğitimler yapılması ve savaşa hazır olunmasıdır. </w:t>
      </w:r>
      <w:proofErr w:type="gramEnd"/>
      <w:r w:rsidRPr="007A0101">
        <w:rPr>
          <w:rFonts w:ascii="Times New Roman" w:hAnsi="Times New Roman" w:cs="Times New Roman"/>
        </w:rPr>
        <w:t>Bu bağlamda, teşkilat yapılarının</w:t>
      </w:r>
      <w:r w:rsidR="00E47E7C">
        <w:rPr>
          <w:rFonts w:ascii="Times New Roman" w:hAnsi="Times New Roman" w:cs="Times New Roman"/>
        </w:rPr>
        <w:t>, muharebe destek ve</w:t>
      </w:r>
      <w:r w:rsidRPr="007A0101">
        <w:rPr>
          <w:rFonts w:ascii="Times New Roman" w:hAnsi="Times New Roman" w:cs="Times New Roman"/>
        </w:rPr>
        <w:t xml:space="preserve"> muharebe hizmet desteğinin modüler ve esnek hale getirilmesi </w:t>
      </w:r>
      <w:r w:rsidR="00E47E7C">
        <w:rPr>
          <w:rFonts w:ascii="Times New Roman" w:hAnsi="Times New Roman" w:cs="Times New Roman"/>
        </w:rPr>
        <w:t xml:space="preserve">ihtiyacı da </w:t>
      </w:r>
      <w:r w:rsidRPr="007A0101">
        <w:rPr>
          <w:rFonts w:ascii="Times New Roman" w:hAnsi="Times New Roman" w:cs="Times New Roman"/>
        </w:rPr>
        <w:t xml:space="preserve">ortaya çıkmıştır. </w:t>
      </w:r>
    </w:p>
    <w:p w14:paraId="50CB9FEF" w14:textId="2A1ED6A2" w:rsidR="00EA7901" w:rsidRPr="007A0101" w:rsidRDefault="00EA7901" w:rsidP="00EA7901">
      <w:pPr>
        <w:tabs>
          <w:tab w:val="left" w:pos="567"/>
        </w:tabs>
        <w:spacing w:before="120" w:after="120"/>
        <w:jc w:val="both"/>
        <w:rPr>
          <w:rFonts w:ascii="Times New Roman" w:hAnsi="Times New Roman" w:cs="Times New Roman"/>
        </w:rPr>
      </w:pPr>
      <w:r w:rsidRPr="007A0101">
        <w:rPr>
          <w:rFonts w:ascii="Times New Roman" w:hAnsi="Times New Roman" w:cs="Times New Roman"/>
          <w:b/>
          <w:bCs/>
        </w:rPr>
        <w:t>Konsept ve İhtiyaca Dayalı Savunma Sanayi</w:t>
      </w:r>
      <w:r w:rsidRPr="007A0101">
        <w:rPr>
          <w:rFonts w:ascii="Times New Roman" w:hAnsi="Times New Roman" w:cs="Times New Roman"/>
        </w:rPr>
        <w:t xml:space="preserve"> </w:t>
      </w:r>
    </w:p>
    <w:p w14:paraId="496E4802" w14:textId="2A48A6A9" w:rsidR="00EA7901" w:rsidRPr="007A0101" w:rsidRDefault="00EA7901" w:rsidP="00EA7901">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Orduların uzun süreli ve yüksek yoğunluklu çatışmaları sürdürebilmesi için lojistikte </w:t>
      </w:r>
      <w:proofErr w:type="gramStart"/>
      <w:r w:rsidR="00E47E7C">
        <w:rPr>
          <w:rFonts w:ascii="Times New Roman" w:hAnsi="Times New Roman" w:cs="Times New Roman"/>
        </w:rPr>
        <w:t>optimum</w:t>
      </w:r>
      <w:proofErr w:type="gramEnd"/>
      <w:r w:rsidR="00E47E7C">
        <w:rPr>
          <w:rFonts w:ascii="Times New Roman" w:hAnsi="Times New Roman" w:cs="Times New Roman"/>
        </w:rPr>
        <w:t xml:space="preserve"> seviyede </w:t>
      </w:r>
      <w:r w:rsidRPr="007A0101">
        <w:rPr>
          <w:rFonts w:ascii="Times New Roman" w:hAnsi="Times New Roman" w:cs="Times New Roman"/>
        </w:rPr>
        <w:t>öz yeterliliği sağlaması gerektiği</w:t>
      </w:r>
      <w:r w:rsidR="00615F73">
        <w:rPr>
          <w:rFonts w:ascii="Times New Roman" w:hAnsi="Times New Roman" w:cs="Times New Roman"/>
        </w:rPr>
        <w:t>;</w:t>
      </w:r>
      <w:r w:rsidRPr="007A0101">
        <w:rPr>
          <w:rFonts w:ascii="Times New Roman" w:hAnsi="Times New Roman" w:cs="Times New Roman"/>
        </w:rPr>
        <w:t xml:space="preserve"> sivil kapasiteden barıştan itibaren ayrıntılı planlama yapılması ve tatbikatlarda denenmesi koşuluyla istifade edilebileceği</w:t>
      </w:r>
      <w:r w:rsidR="00615F73">
        <w:rPr>
          <w:rFonts w:ascii="Times New Roman" w:hAnsi="Times New Roman" w:cs="Times New Roman"/>
        </w:rPr>
        <w:t>;</w:t>
      </w:r>
      <w:r w:rsidRPr="007A0101">
        <w:rPr>
          <w:rFonts w:ascii="Times New Roman" w:hAnsi="Times New Roman" w:cs="Times New Roman"/>
        </w:rPr>
        <w:t xml:space="preserve"> dış yardımların ise sürdürülebilirlik ve karşılıklı çalışabilirlik sorunları nedeniyle düşük öncelikli olarak dikkate alınması gerektiği değerlendirilmiştir.  </w:t>
      </w:r>
      <w:r w:rsidR="00E47E7C">
        <w:rPr>
          <w:rFonts w:ascii="Times New Roman" w:hAnsi="Times New Roman" w:cs="Times New Roman"/>
        </w:rPr>
        <w:t>Bu itibarla ve ö</w:t>
      </w:r>
      <w:r w:rsidRPr="007A0101">
        <w:rPr>
          <w:rFonts w:ascii="Times New Roman" w:hAnsi="Times New Roman" w:cs="Times New Roman"/>
        </w:rPr>
        <w:t>zellikle Rusya</w:t>
      </w:r>
      <w:r w:rsidR="00166258">
        <w:rPr>
          <w:rFonts w:ascii="Times New Roman" w:hAnsi="Times New Roman" w:cs="Times New Roman"/>
        </w:rPr>
        <w:t>-</w:t>
      </w:r>
      <w:r w:rsidRPr="007A0101">
        <w:rPr>
          <w:rFonts w:ascii="Times New Roman" w:hAnsi="Times New Roman" w:cs="Times New Roman"/>
        </w:rPr>
        <w:t xml:space="preserve">Ukrayna </w:t>
      </w:r>
      <w:r w:rsidR="00E47E7C">
        <w:rPr>
          <w:rFonts w:ascii="Times New Roman" w:hAnsi="Times New Roman" w:cs="Times New Roman"/>
        </w:rPr>
        <w:t>s</w:t>
      </w:r>
      <w:r w:rsidRPr="007A0101">
        <w:rPr>
          <w:rFonts w:ascii="Times New Roman" w:hAnsi="Times New Roman" w:cs="Times New Roman"/>
        </w:rPr>
        <w:t>avaşı</w:t>
      </w:r>
      <w:r w:rsidR="00E47E7C">
        <w:rPr>
          <w:rFonts w:ascii="Times New Roman" w:hAnsi="Times New Roman" w:cs="Times New Roman"/>
        </w:rPr>
        <w:t>nın da gösterdiği şekilde</w:t>
      </w:r>
      <w:r w:rsidRPr="007A0101">
        <w:rPr>
          <w:rFonts w:ascii="Times New Roman" w:hAnsi="Times New Roman" w:cs="Times New Roman"/>
        </w:rPr>
        <w:t xml:space="preserve">, </w:t>
      </w:r>
      <w:r w:rsidR="00E47E7C">
        <w:rPr>
          <w:rFonts w:ascii="Times New Roman" w:hAnsi="Times New Roman" w:cs="Times New Roman"/>
        </w:rPr>
        <w:t xml:space="preserve">etkili bir </w:t>
      </w:r>
      <w:r w:rsidR="00615F73">
        <w:rPr>
          <w:rFonts w:ascii="Times New Roman" w:hAnsi="Times New Roman" w:cs="Times New Roman"/>
        </w:rPr>
        <w:t xml:space="preserve">ulusal savunma </w:t>
      </w:r>
      <w:r w:rsidRPr="007A0101">
        <w:rPr>
          <w:rFonts w:ascii="Times New Roman" w:hAnsi="Times New Roman" w:cs="Times New Roman"/>
        </w:rPr>
        <w:t>için kendi kendine yeterli savunma sanayine sahip ol</w:t>
      </w:r>
      <w:r w:rsidR="00E47E7C">
        <w:rPr>
          <w:rFonts w:ascii="Times New Roman" w:hAnsi="Times New Roman" w:cs="Times New Roman"/>
        </w:rPr>
        <w:t xml:space="preserve">unması </w:t>
      </w:r>
      <w:r w:rsidRPr="007A0101">
        <w:rPr>
          <w:rFonts w:ascii="Times New Roman" w:hAnsi="Times New Roman" w:cs="Times New Roman"/>
        </w:rPr>
        <w:t xml:space="preserve">vazgeçilmez </w:t>
      </w:r>
      <w:r w:rsidR="00E47E7C">
        <w:rPr>
          <w:rFonts w:ascii="Times New Roman" w:hAnsi="Times New Roman" w:cs="Times New Roman"/>
        </w:rPr>
        <w:t>bir ön koşuldur</w:t>
      </w:r>
      <w:r w:rsidRPr="007A0101">
        <w:rPr>
          <w:rFonts w:ascii="Times New Roman" w:hAnsi="Times New Roman" w:cs="Times New Roman"/>
        </w:rPr>
        <w:t>.</w:t>
      </w:r>
    </w:p>
    <w:p w14:paraId="618245E3" w14:textId="399EEE53" w:rsidR="00E47E7C" w:rsidRDefault="00EA7901"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Bununla birlikte, </w:t>
      </w:r>
      <w:proofErr w:type="gramStart"/>
      <w:r w:rsidRPr="007A0101">
        <w:rPr>
          <w:rFonts w:ascii="Times New Roman" w:hAnsi="Times New Roman" w:cs="Times New Roman"/>
        </w:rPr>
        <w:t>konsepte</w:t>
      </w:r>
      <w:proofErr w:type="gramEnd"/>
      <w:r w:rsidRPr="007A0101">
        <w:rPr>
          <w:rFonts w:ascii="Times New Roman" w:hAnsi="Times New Roman" w:cs="Times New Roman"/>
        </w:rPr>
        <w:t xml:space="preserve"> dolayısıyla ihtiyaca dayanmayan, arz temelli bir tedarik sisteminin birlik depolarını gereksiz</w:t>
      </w:r>
      <w:r w:rsidR="00615F73">
        <w:rPr>
          <w:rFonts w:ascii="Times New Roman" w:hAnsi="Times New Roman" w:cs="Times New Roman"/>
        </w:rPr>
        <w:t xml:space="preserve">, muharebede kullanımı mümkün olmayan ve planlarla </w:t>
      </w:r>
      <w:r w:rsidRPr="007A0101">
        <w:rPr>
          <w:rFonts w:ascii="Times New Roman" w:hAnsi="Times New Roman" w:cs="Times New Roman"/>
        </w:rPr>
        <w:t>uyumsuz teçhizatla doldurarak</w:t>
      </w:r>
      <w:r w:rsidR="00476975">
        <w:rPr>
          <w:rFonts w:ascii="Times New Roman" w:hAnsi="Times New Roman" w:cs="Times New Roman"/>
        </w:rPr>
        <w:t xml:space="preserve"> kaynak israfına neden olduğu ve</w:t>
      </w:r>
      <w:r w:rsidRPr="007A0101">
        <w:rPr>
          <w:rFonts w:ascii="Times New Roman" w:hAnsi="Times New Roman" w:cs="Times New Roman"/>
        </w:rPr>
        <w:t xml:space="preserve"> muharebe etkinliğini önemli ölçüde azalt</w:t>
      </w:r>
      <w:r w:rsidR="00615F73">
        <w:rPr>
          <w:rFonts w:ascii="Times New Roman" w:hAnsi="Times New Roman" w:cs="Times New Roman"/>
        </w:rPr>
        <w:t>tığı görülmüştür</w:t>
      </w:r>
      <w:r w:rsidRPr="007A0101">
        <w:rPr>
          <w:rFonts w:ascii="Times New Roman" w:hAnsi="Times New Roman" w:cs="Times New Roman"/>
        </w:rPr>
        <w:t xml:space="preserve">. </w:t>
      </w:r>
    </w:p>
    <w:p w14:paraId="737CB46C" w14:textId="2EDF1F82" w:rsidR="0017542E" w:rsidRDefault="0017542E" w:rsidP="007525E3">
      <w:pPr>
        <w:tabs>
          <w:tab w:val="left" w:pos="567"/>
        </w:tabs>
        <w:spacing w:before="120" w:after="120"/>
        <w:jc w:val="both"/>
        <w:rPr>
          <w:rFonts w:ascii="Times New Roman" w:hAnsi="Times New Roman" w:cs="Times New Roman"/>
        </w:rPr>
      </w:pPr>
      <w:r>
        <w:rPr>
          <w:rFonts w:ascii="Times New Roman" w:hAnsi="Times New Roman" w:cs="Times New Roman"/>
        </w:rPr>
        <w:t xml:space="preserve">Bu itibarla </w:t>
      </w:r>
      <w:r w:rsidR="00E47E7C">
        <w:rPr>
          <w:rFonts w:ascii="Times New Roman" w:hAnsi="Times New Roman" w:cs="Times New Roman"/>
        </w:rPr>
        <w:t xml:space="preserve">ülkelerin ulusal güvenlik/savunma strateji belgelerinin hızla değişen uluslararası stratejik ortamın </w:t>
      </w:r>
      <w:r w:rsidR="00612464">
        <w:rPr>
          <w:rFonts w:ascii="Times New Roman" w:hAnsi="Times New Roman" w:cs="Times New Roman"/>
        </w:rPr>
        <w:t>özellikleriyle</w:t>
      </w:r>
      <w:r w:rsidR="00E47E7C">
        <w:rPr>
          <w:rFonts w:ascii="Times New Roman" w:hAnsi="Times New Roman" w:cs="Times New Roman"/>
        </w:rPr>
        <w:t xml:space="preserve"> uyumlu olması için daha kısa </w:t>
      </w:r>
      <w:proofErr w:type="gramStart"/>
      <w:r w:rsidR="00E47E7C">
        <w:rPr>
          <w:rFonts w:ascii="Times New Roman" w:hAnsi="Times New Roman" w:cs="Times New Roman"/>
        </w:rPr>
        <w:t>periyotlarla</w:t>
      </w:r>
      <w:proofErr w:type="gramEnd"/>
      <w:r w:rsidR="00E47E7C">
        <w:rPr>
          <w:rFonts w:ascii="Times New Roman" w:hAnsi="Times New Roman" w:cs="Times New Roman"/>
        </w:rPr>
        <w:t xml:space="preserve"> (azami 3 yıl) gözden geçirilerek güncel bulundurulması gerektiği</w:t>
      </w:r>
      <w:r w:rsidR="00612464">
        <w:rPr>
          <w:rFonts w:ascii="Times New Roman" w:hAnsi="Times New Roman" w:cs="Times New Roman"/>
        </w:rPr>
        <w:t>; bu belgelerde</w:t>
      </w:r>
      <w:r w:rsidR="0064173C">
        <w:rPr>
          <w:rFonts w:ascii="Times New Roman" w:hAnsi="Times New Roman" w:cs="Times New Roman"/>
        </w:rPr>
        <w:t xml:space="preserve">, </w:t>
      </w:r>
      <w:r>
        <w:rPr>
          <w:rFonts w:ascii="Times New Roman" w:hAnsi="Times New Roman" w:cs="Times New Roman"/>
        </w:rPr>
        <w:t xml:space="preserve">öngörülen stratejik ortamın gereklerine uygun olarak tedarikine ihtiyaç </w:t>
      </w:r>
      <w:r w:rsidR="00476975">
        <w:rPr>
          <w:rFonts w:ascii="Times New Roman" w:hAnsi="Times New Roman" w:cs="Times New Roman"/>
        </w:rPr>
        <w:t>duyulan</w:t>
      </w:r>
      <w:r>
        <w:rPr>
          <w:rFonts w:ascii="Times New Roman" w:hAnsi="Times New Roman" w:cs="Times New Roman"/>
        </w:rPr>
        <w:t xml:space="preserve"> savunma yeteneklerinin esasların</w:t>
      </w:r>
      <w:r w:rsidR="00476975">
        <w:rPr>
          <w:rFonts w:ascii="Times New Roman" w:hAnsi="Times New Roman" w:cs="Times New Roman"/>
        </w:rPr>
        <w:t>a</w:t>
      </w:r>
      <w:r w:rsidR="0064173C">
        <w:rPr>
          <w:rFonts w:ascii="Times New Roman" w:hAnsi="Times New Roman" w:cs="Times New Roman"/>
        </w:rPr>
        <w:t>,</w:t>
      </w:r>
      <w:r w:rsidR="00612464">
        <w:rPr>
          <w:rFonts w:ascii="Times New Roman" w:hAnsi="Times New Roman" w:cs="Times New Roman"/>
        </w:rPr>
        <w:t xml:space="preserve"> </w:t>
      </w:r>
      <w:r w:rsidR="0064173C" w:rsidRPr="0064173C">
        <w:rPr>
          <w:rFonts w:ascii="Times New Roman" w:hAnsi="Times New Roman" w:cs="Times New Roman"/>
        </w:rPr>
        <w:t>yatırım ve AR-GE önceliklerin</w:t>
      </w:r>
      <w:r w:rsidR="0064173C">
        <w:rPr>
          <w:rFonts w:ascii="Times New Roman" w:hAnsi="Times New Roman" w:cs="Times New Roman"/>
        </w:rPr>
        <w:t xml:space="preserve">e </w:t>
      </w:r>
      <w:r w:rsidR="00612464">
        <w:rPr>
          <w:rFonts w:ascii="Times New Roman" w:hAnsi="Times New Roman" w:cs="Times New Roman"/>
        </w:rPr>
        <w:t>d</w:t>
      </w:r>
      <w:r w:rsidR="0064173C">
        <w:rPr>
          <w:rFonts w:ascii="Times New Roman" w:hAnsi="Times New Roman" w:cs="Times New Roman"/>
        </w:rPr>
        <w:t>e</w:t>
      </w:r>
      <w:r w:rsidR="00476975">
        <w:rPr>
          <w:rFonts w:ascii="Times New Roman" w:hAnsi="Times New Roman" w:cs="Times New Roman"/>
        </w:rPr>
        <w:t xml:space="preserve"> yer ver</w:t>
      </w:r>
      <w:r w:rsidR="00612464">
        <w:rPr>
          <w:rFonts w:ascii="Times New Roman" w:hAnsi="Times New Roman" w:cs="Times New Roman"/>
        </w:rPr>
        <w:t>ilmesinin</w:t>
      </w:r>
      <w:r w:rsidR="00476975">
        <w:rPr>
          <w:rFonts w:ascii="Times New Roman" w:hAnsi="Times New Roman" w:cs="Times New Roman"/>
        </w:rPr>
        <w:t xml:space="preserve"> faydalı</w:t>
      </w:r>
      <w:r>
        <w:rPr>
          <w:rFonts w:ascii="Times New Roman" w:hAnsi="Times New Roman" w:cs="Times New Roman"/>
        </w:rPr>
        <w:t xml:space="preserve"> bir yaklaşım ola</w:t>
      </w:r>
      <w:r w:rsidR="00612464">
        <w:rPr>
          <w:rFonts w:ascii="Times New Roman" w:hAnsi="Times New Roman" w:cs="Times New Roman"/>
        </w:rPr>
        <w:t xml:space="preserve">cağı değerlendirilmektedir. </w:t>
      </w:r>
      <w:r>
        <w:rPr>
          <w:rFonts w:ascii="Times New Roman" w:hAnsi="Times New Roman" w:cs="Times New Roman"/>
        </w:rPr>
        <w:t xml:space="preserve"> </w:t>
      </w:r>
    </w:p>
    <w:p w14:paraId="48D4EE72" w14:textId="58D2D97F" w:rsidR="004B51FA" w:rsidRPr="007A0101" w:rsidRDefault="00612464" w:rsidP="007525E3">
      <w:pPr>
        <w:tabs>
          <w:tab w:val="left" w:pos="567"/>
        </w:tabs>
        <w:spacing w:before="120" w:after="120"/>
        <w:jc w:val="both"/>
        <w:rPr>
          <w:rFonts w:ascii="Times New Roman" w:hAnsi="Times New Roman" w:cs="Times New Roman"/>
          <w:b/>
          <w:bCs/>
        </w:rPr>
      </w:pPr>
      <w:r>
        <w:rPr>
          <w:rFonts w:ascii="Times New Roman" w:hAnsi="Times New Roman" w:cs="Times New Roman"/>
          <w:b/>
          <w:bCs/>
        </w:rPr>
        <w:t xml:space="preserve">Yapaya </w:t>
      </w:r>
      <w:r w:rsidR="00F16A1F">
        <w:rPr>
          <w:rFonts w:ascii="Times New Roman" w:hAnsi="Times New Roman" w:cs="Times New Roman"/>
          <w:b/>
          <w:bCs/>
        </w:rPr>
        <w:t>Zekâ</w:t>
      </w:r>
      <w:r>
        <w:rPr>
          <w:rFonts w:ascii="Times New Roman" w:hAnsi="Times New Roman" w:cs="Times New Roman"/>
          <w:b/>
          <w:bCs/>
        </w:rPr>
        <w:t xml:space="preserve">, </w:t>
      </w:r>
      <w:r w:rsidR="0017542E" w:rsidRPr="0017542E">
        <w:rPr>
          <w:rFonts w:ascii="Times New Roman" w:hAnsi="Times New Roman" w:cs="Times New Roman"/>
          <w:b/>
          <w:bCs/>
        </w:rPr>
        <w:t>İns</w:t>
      </w:r>
      <w:r w:rsidR="004B51FA" w:rsidRPr="0017542E">
        <w:rPr>
          <w:rFonts w:ascii="Times New Roman" w:hAnsi="Times New Roman" w:cs="Times New Roman"/>
          <w:b/>
          <w:bCs/>
        </w:rPr>
        <w:t xml:space="preserve">ansız </w:t>
      </w:r>
      <w:r w:rsidR="004975EB" w:rsidRPr="007A0101">
        <w:rPr>
          <w:rFonts w:ascii="Times New Roman" w:hAnsi="Times New Roman" w:cs="Times New Roman"/>
          <w:b/>
          <w:bCs/>
        </w:rPr>
        <w:t>Si</w:t>
      </w:r>
      <w:r w:rsidR="004B51FA" w:rsidRPr="007A0101">
        <w:rPr>
          <w:rFonts w:ascii="Times New Roman" w:hAnsi="Times New Roman" w:cs="Times New Roman"/>
          <w:b/>
          <w:bCs/>
        </w:rPr>
        <w:t xml:space="preserve">stemler ve </w:t>
      </w:r>
      <w:r w:rsidR="004975EB" w:rsidRPr="007A0101">
        <w:rPr>
          <w:rFonts w:ascii="Times New Roman" w:hAnsi="Times New Roman" w:cs="Times New Roman"/>
          <w:b/>
          <w:bCs/>
        </w:rPr>
        <w:t>Yüksek T</w:t>
      </w:r>
      <w:r w:rsidR="004B51FA" w:rsidRPr="007A0101">
        <w:rPr>
          <w:rFonts w:ascii="Times New Roman" w:hAnsi="Times New Roman" w:cs="Times New Roman"/>
          <w:b/>
          <w:bCs/>
        </w:rPr>
        <w:t xml:space="preserve">eknolojik </w:t>
      </w:r>
      <w:r w:rsidR="004975EB" w:rsidRPr="007A0101">
        <w:rPr>
          <w:rFonts w:ascii="Times New Roman" w:hAnsi="Times New Roman" w:cs="Times New Roman"/>
          <w:b/>
          <w:bCs/>
        </w:rPr>
        <w:t>Ürünlerdeki G</w:t>
      </w:r>
      <w:r w:rsidR="004B51FA" w:rsidRPr="007A0101">
        <w:rPr>
          <w:rFonts w:ascii="Times New Roman" w:hAnsi="Times New Roman" w:cs="Times New Roman"/>
          <w:b/>
          <w:bCs/>
        </w:rPr>
        <w:t xml:space="preserve">elişmelerin </w:t>
      </w:r>
      <w:r w:rsidR="004975EB" w:rsidRPr="007A0101">
        <w:rPr>
          <w:rFonts w:ascii="Times New Roman" w:hAnsi="Times New Roman" w:cs="Times New Roman"/>
          <w:b/>
          <w:bCs/>
        </w:rPr>
        <w:t>E</w:t>
      </w:r>
      <w:r w:rsidR="004B51FA" w:rsidRPr="007A0101">
        <w:rPr>
          <w:rFonts w:ascii="Times New Roman" w:hAnsi="Times New Roman" w:cs="Times New Roman"/>
          <w:b/>
          <w:bCs/>
        </w:rPr>
        <w:t>tkileri</w:t>
      </w:r>
    </w:p>
    <w:p w14:paraId="5C5F2704" w14:textId="2129B8F3" w:rsidR="00110780" w:rsidRPr="007A0101" w:rsidRDefault="00110780"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İnsansız silahlı </w:t>
      </w:r>
      <w:r w:rsidR="00615F73">
        <w:rPr>
          <w:rFonts w:ascii="Times New Roman" w:hAnsi="Times New Roman" w:cs="Times New Roman"/>
        </w:rPr>
        <w:t xml:space="preserve">ve silahsız </w:t>
      </w:r>
      <w:r w:rsidRPr="007A0101">
        <w:rPr>
          <w:rFonts w:ascii="Times New Roman" w:hAnsi="Times New Roman" w:cs="Times New Roman"/>
        </w:rPr>
        <w:t>hava araçlarının muharebe sahasında etkili bir manevra</w:t>
      </w:r>
      <w:r w:rsidR="00615F73">
        <w:rPr>
          <w:rFonts w:ascii="Times New Roman" w:hAnsi="Times New Roman" w:cs="Times New Roman"/>
        </w:rPr>
        <w:t>,</w:t>
      </w:r>
      <w:r w:rsidRPr="007A0101">
        <w:rPr>
          <w:rFonts w:ascii="Times New Roman" w:hAnsi="Times New Roman" w:cs="Times New Roman"/>
        </w:rPr>
        <w:t xml:space="preserve"> ateş destek</w:t>
      </w:r>
      <w:r w:rsidR="00EE77AF" w:rsidRPr="007A0101">
        <w:rPr>
          <w:rFonts w:ascii="Times New Roman" w:hAnsi="Times New Roman" w:cs="Times New Roman"/>
        </w:rPr>
        <w:t xml:space="preserve"> ve hedef tespit</w:t>
      </w:r>
      <w:r w:rsidRPr="007A0101">
        <w:rPr>
          <w:rFonts w:ascii="Times New Roman" w:hAnsi="Times New Roman" w:cs="Times New Roman"/>
        </w:rPr>
        <w:t xml:space="preserve"> vasıtası olduğu görülm</w:t>
      </w:r>
      <w:r w:rsidR="00EE77AF" w:rsidRPr="007A0101">
        <w:rPr>
          <w:rFonts w:ascii="Times New Roman" w:hAnsi="Times New Roman" w:cs="Times New Roman"/>
        </w:rPr>
        <w:t>ü</w:t>
      </w:r>
      <w:r w:rsidRPr="007A0101">
        <w:rPr>
          <w:rFonts w:ascii="Times New Roman" w:hAnsi="Times New Roman" w:cs="Times New Roman"/>
        </w:rPr>
        <w:t>ştür. Üretilmelerinin nispeten ucuz olması, maliyete göre etkilerinin yüksek olması bu sistemleri “kuvvet çarpanı” seviyesine yükseltmiştir. Önümüzdeki dönemlerde, sayı ve cinslerinin artması</w:t>
      </w:r>
      <w:r w:rsidR="00EE77AF" w:rsidRPr="007A0101">
        <w:rPr>
          <w:rFonts w:ascii="Times New Roman" w:hAnsi="Times New Roman" w:cs="Times New Roman"/>
        </w:rPr>
        <w:t>, menzillerin</w:t>
      </w:r>
      <w:r w:rsidR="0038172F">
        <w:rPr>
          <w:rFonts w:ascii="Times New Roman" w:hAnsi="Times New Roman" w:cs="Times New Roman"/>
        </w:rPr>
        <w:t>in</w:t>
      </w:r>
      <w:r w:rsidR="00EE77AF" w:rsidRPr="007A0101">
        <w:rPr>
          <w:rFonts w:ascii="Times New Roman" w:hAnsi="Times New Roman" w:cs="Times New Roman"/>
        </w:rPr>
        <w:t xml:space="preserve"> uzaması</w:t>
      </w:r>
      <w:r w:rsidR="00615F73">
        <w:rPr>
          <w:rFonts w:ascii="Times New Roman" w:hAnsi="Times New Roman" w:cs="Times New Roman"/>
        </w:rPr>
        <w:t xml:space="preserve">, </w:t>
      </w:r>
      <w:r w:rsidR="00EE77AF" w:rsidRPr="007A0101">
        <w:rPr>
          <w:rFonts w:ascii="Times New Roman" w:hAnsi="Times New Roman" w:cs="Times New Roman"/>
        </w:rPr>
        <w:t>yük taşıma kapasitelerinin gelişmesi, hava koşullarına karşı daha dayanıklı hale getirilmesi</w:t>
      </w:r>
      <w:r w:rsidR="00615F73">
        <w:rPr>
          <w:rFonts w:ascii="Times New Roman" w:hAnsi="Times New Roman" w:cs="Times New Roman"/>
        </w:rPr>
        <w:t xml:space="preserve"> beklenmektedir. Bununla birlikte bu sistemlere</w:t>
      </w:r>
      <w:r w:rsidRPr="007A0101">
        <w:rPr>
          <w:rFonts w:ascii="Times New Roman" w:hAnsi="Times New Roman" w:cs="Times New Roman"/>
        </w:rPr>
        <w:t xml:space="preserve"> </w:t>
      </w:r>
      <w:r w:rsidR="00615F73">
        <w:rPr>
          <w:rFonts w:ascii="Times New Roman" w:hAnsi="Times New Roman" w:cs="Times New Roman"/>
        </w:rPr>
        <w:t xml:space="preserve">terör örgütleri ve kriminal suç örgütleri </w:t>
      </w:r>
      <w:proofErr w:type="gramStart"/>
      <w:r w:rsidR="00615F73">
        <w:rPr>
          <w:rFonts w:ascii="Times New Roman" w:hAnsi="Times New Roman" w:cs="Times New Roman"/>
        </w:rPr>
        <w:t>dahil</w:t>
      </w:r>
      <w:proofErr w:type="gramEnd"/>
      <w:r w:rsidR="00615F73">
        <w:rPr>
          <w:rFonts w:ascii="Times New Roman" w:hAnsi="Times New Roman" w:cs="Times New Roman"/>
        </w:rPr>
        <w:t xml:space="preserve"> </w:t>
      </w:r>
      <w:r w:rsidRPr="007A0101">
        <w:rPr>
          <w:rFonts w:ascii="Times New Roman" w:hAnsi="Times New Roman" w:cs="Times New Roman"/>
        </w:rPr>
        <w:t>devlet dışı aktörlerin erişiminin kolaylaşması</w:t>
      </w:r>
      <w:r w:rsidR="00615F73">
        <w:rPr>
          <w:rFonts w:ascii="Times New Roman" w:hAnsi="Times New Roman" w:cs="Times New Roman"/>
        </w:rPr>
        <w:t xml:space="preserve"> ve </w:t>
      </w:r>
      <w:r w:rsidRPr="007A0101">
        <w:rPr>
          <w:rFonts w:ascii="Times New Roman" w:hAnsi="Times New Roman" w:cs="Times New Roman"/>
        </w:rPr>
        <w:t xml:space="preserve">karşı savunma sistemlerinin de gelişmesi </w:t>
      </w:r>
      <w:r w:rsidR="00615F73">
        <w:rPr>
          <w:rFonts w:ascii="Times New Roman" w:hAnsi="Times New Roman" w:cs="Times New Roman"/>
        </w:rPr>
        <w:t>mümkündür</w:t>
      </w:r>
      <w:r w:rsidRPr="007A0101">
        <w:rPr>
          <w:rFonts w:ascii="Times New Roman" w:hAnsi="Times New Roman" w:cs="Times New Roman"/>
        </w:rPr>
        <w:t xml:space="preserve">. </w:t>
      </w:r>
      <w:r w:rsidR="00EE77AF" w:rsidRPr="007A0101">
        <w:rPr>
          <w:rFonts w:ascii="Times New Roman" w:hAnsi="Times New Roman" w:cs="Times New Roman"/>
        </w:rPr>
        <w:t xml:space="preserve">Bu itibarla </w:t>
      </w:r>
      <w:r w:rsidR="00615F73">
        <w:rPr>
          <w:rFonts w:ascii="Times New Roman" w:hAnsi="Times New Roman" w:cs="Times New Roman"/>
        </w:rPr>
        <w:t>insansız sistemlerin</w:t>
      </w:r>
      <w:r w:rsidR="00EE77AF" w:rsidRPr="007A0101">
        <w:rPr>
          <w:rFonts w:ascii="Times New Roman" w:hAnsi="Times New Roman" w:cs="Times New Roman"/>
        </w:rPr>
        <w:t xml:space="preserve"> kuvvet yapılanmasında ve doktrinlerdeki yerlerinin ele alınması/gözden geçirilmesi acil bir ihtiyaç olarak belirmektedir. </w:t>
      </w:r>
    </w:p>
    <w:p w14:paraId="0E6ABB74" w14:textId="30BCB029" w:rsidR="00EE77AF" w:rsidRDefault="00EE77AF"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21. </w:t>
      </w:r>
      <w:r w:rsidR="005F7483">
        <w:rPr>
          <w:rFonts w:ascii="Times New Roman" w:hAnsi="Times New Roman" w:cs="Times New Roman"/>
        </w:rPr>
        <w:t>y</w:t>
      </w:r>
      <w:r w:rsidRPr="007A0101">
        <w:rPr>
          <w:rFonts w:ascii="Times New Roman" w:hAnsi="Times New Roman" w:cs="Times New Roman"/>
        </w:rPr>
        <w:t xml:space="preserve">üzyılda yapay </w:t>
      </w:r>
      <w:r w:rsidR="00D67DFF" w:rsidRPr="007A0101">
        <w:rPr>
          <w:rFonts w:ascii="Times New Roman" w:hAnsi="Times New Roman" w:cs="Times New Roman"/>
        </w:rPr>
        <w:t>zekâ</w:t>
      </w:r>
      <w:r w:rsidRPr="007A0101">
        <w:rPr>
          <w:rFonts w:ascii="Times New Roman" w:hAnsi="Times New Roman" w:cs="Times New Roman"/>
        </w:rPr>
        <w:t xml:space="preserve"> uygulamaları ve robotik sistemler, </w:t>
      </w:r>
      <w:r w:rsidR="00D67DFF" w:rsidRPr="007A0101">
        <w:rPr>
          <w:rFonts w:ascii="Times New Roman" w:hAnsi="Times New Roman" w:cs="Times New Roman"/>
        </w:rPr>
        <w:t>harekât</w:t>
      </w:r>
      <w:r w:rsidRPr="007A0101">
        <w:rPr>
          <w:rFonts w:ascii="Times New Roman" w:hAnsi="Times New Roman" w:cs="Times New Roman"/>
        </w:rPr>
        <w:t xml:space="preserve"> planlamasında, karar </w:t>
      </w:r>
      <w:r w:rsidR="00D67DFF" w:rsidRPr="007A0101">
        <w:rPr>
          <w:rFonts w:ascii="Times New Roman" w:hAnsi="Times New Roman" w:cs="Times New Roman"/>
        </w:rPr>
        <w:t>süreçlerinde,</w:t>
      </w:r>
      <w:r w:rsidRPr="007A0101">
        <w:rPr>
          <w:rFonts w:ascii="Times New Roman" w:hAnsi="Times New Roman" w:cs="Times New Roman"/>
        </w:rPr>
        <w:t xml:space="preserve"> eğitimlerde ve muharebe sahası fonksiyonel alanlarında artan oranda yer bulmaktadır. </w:t>
      </w:r>
      <w:r w:rsidR="00612464">
        <w:rPr>
          <w:rFonts w:ascii="Times New Roman" w:hAnsi="Times New Roman" w:cs="Times New Roman"/>
        </w:rPr>
        <w:t>Yapay zekâ bir orduya hızlı karar alabilme, hızlı ve doğru istihbarat ve hedef tespiti yapabilme, yüksek isabet ve etkili eğitim imkânı sunmaktadır.</w:t>
      </w:r>
    </w:p>
    <w:p w14:paraId="2235F25D" w14:textId="5CC04B7B" w:rsidR="00612464" w:rsidRPr="007A0101" w:rsidRDefault="00612464" w:rsidP="007525E3">
      <w:pPr>
        <w:tabs>
          <w:tab w:val="left" w:pos="567"/>
        </w:tabs>
        <w:spacing w:before="120" w:after="120"/>
        <w:jc w:val="both"/>
        <w:rPr>
          <w:rFonts w:ascii="Times New Roman" w:hAnsi="Times New Roman" w:cs="Times New Roman"/>
        </w:rPr>
      </w:pPr>
      <w:r>
        <w:rPr>
          <w:rFonts w:ascii="Times New Roman" w:hAnsi="Times New Roman" w:cs="Times New Roman"/>
        </w:rPr>
        <w:t>Teknolojik gelişmelerden geleceğin askerlerinin (savaşçılarını) tasarımında da faydal</w:t>
      </w:r>
      <w:r w:rsidR="00F16A1F">
        <w:rPr>
          <w:rFonts w:ascii="Times New Roman" w:hAnsi="Times New Roman" w:cs="Times New Roman"/>
        </w:rPr>
        <w:t>a</w:t>
      </w:r>
      <w:r>
        <w:rPr>
          <w:rFonts w:ascii="Times New Roman" w:hAnsi="Times New Roman" w:cs="Times New Roman"/>
        </w:rPr>
        <w:t xml:space="preserve">nılmaktadır. Bu kapsamda, savunma araştırma ve geliştirme süreçlerinde </w:t>
      </w:r>
      <w:r w:rsidR="00F16A1F">
        <w:rPr>
          <w:rFonts w:ascii="Times New Roman" w:hAnsi="Times New Roman" w:cs="Times New Roman"/>
        </w:rPr>
        <w:t xml:space="preserve">genetik müdahaleler, </w:t>
      </w:r>
      <w:r>
        <w:rPr>
          <w:rFonts w:ascii="Times New Roman" w:hAnsi="Times New Roman" w:cs="Times New Roman"/>
        </w:rPr>
        <w:t>biyokimyasal güçlendirme</w:t>
      </w:r>
      <w:r w:rsidR="00F16A1F">
        <w:rPr>
          <w:rFonts w:ascii="Times New Roman" w:hAnsi="Times New Roman" w:cs="Times New Roman"/>
        </w:rPr>
        <w:t xml:space="preserve">, sibernetik (beyin-makine ara yüzleri) ve </w:t>
      </w:r>
      <w:proofErr w:type="gramStart"/>
      <w:r w:rsidR="00F16A1F">
        <w:rPr>
          <w:rFonts w:ascii="Times New Roman" w:hAnsi="Times New Roman" w:cs="Times New Roman"/>
        </w:rPr>
        <w:t>protez</w:t>
      </w:r>
      <w:proofErr w:type="gramEnd"/>
      <w:r w:rsidR="00F16A1F">
        <w:rPr>
          <w:rFonts w:ascii="Times New Roman" w:hAnsi="Times New Roman" w:cs="Times New Roman"/>
        </w:rPr>
        <w:t xml:space="preserve"> uygulamalarıyla yakın geleceğin dijital </w:t>
      </w:r>
      <w:r w:rsidR="00F16A1F">
        <w:rPr>
          <w:rFonts w:ascii="Times New Roman" w:hAnsi="Times New Roman" w:cs="Times New Roman"/>
        </w:rPr>
        <w:lastRenderedPageBreak/>
        <w:t xml:space="preserve">yarı robotik insan askerleri tasarlanmaktadır. Bu girişimlerdeki kısmi ilerlemelerin bile ordulara asimetrik üstünlük sağlayacağı kıymetlendirilmektedir. </w:t>
      </w:r>
    </w:p>
    <w:p w14:paraId="3CA41815" w14:textId="07D8727B" w:rsidR="0064173C" w:rsidRPr="007A0101" w:rsidRDefault="0064173C" w:rsidP="0064173C">
      <w:pPr>
        <w:tabs>
          <w:tab w:val="left" w:pos="567"/>
        </w:tabs>
        <w:spacing w:before="120" w:after="120"/>
        <w:jc w:val="both"/>
        <w:rPr>
          <w:rFonts w:ascii="Times New Roman" w:hAnsi="Times New Roman" w:cs="Times New Roman"/>
        </w:rPr>
      </w:pPr>
      <w:r>
        <w:rPr>
          <w:rFonts w:ascii="Times New Roman" w:hAnsi="Times New Roman" w:cs="Times New Roman"/>
        </w:rPr>
        <w:t xml:space="preserve">Teknolojik gelişmelerin ve özellikle yapay </w:t>
      </w:r>
      <w:r w:rsidR="003A392D">
        <w:rPr>
          <w:rFonts w:ascii="Times New Roman" w:hAnsi="Times New Roman" w:cs="Times New Roman"/>
        </w:rPr>
        <w:t>zekâ</w:t>
      </w:r>
      <w:r>
        <w:rPr>
          <w:rFonts w:ascii="Times New Roman" w:hAnsi="Times New Roman" w:cs="Times New Roman"/>
        </w:rPr>
        <w:t xml:space="preserve"> uygulamalarının hızı ve kapsamı, yakın gelecekte “İnsan Ötesi Jeopolitik” kavramını akademik tartışmalar</w:t>
      </w:r>
      <w:r w:rsidR="003A392D">
        <w:rPr>
          <w:rFonts w:ascii="Times New Roman" w:hAnsi="Times New Roman" w:cs="Times New Roman"/>
        </w:rPr>
        <w:t>a</w:t>
      </w:r>
      <w:r>
        <w:rPr>
          <w:rFonts w:ascii="Times New Roman" w:hAnsi="Times New Roman" w:cs="Times New Roman"/>
        </w:rPr>
        <w:t xml:space="preserve"> </w:t>
      </w:r>
      <w:proofErr w:type="gramStart"/>
      <w:r>
        <w:rPr>
          <w:rFonts w:ascii="Times New Roman" w:hAnsi="Times New Roman" w:cs="Times New Roman"/>
        </w:rPr>
        <w:t>dahil</w:t>
      </w:r>
      <w:proofErr w:type="gramEnd"/>
      <w:r>
        <w:rPr>
          <w:rFonts w:ascii="Times New Roman" w:hAnsi="Times New Roman" w:cs="Times New Roman"/>
        </w:rPr>
        <w:t xml:space="preserve"> etmiştir.  </w:t>
      </w:r>
      <w:r w:rsidRPr="007A0101">
        <w:rPr>
          <w:rFonts w:ascii="Times New Roman" w:hAnsi="Times New Roman" w:cs="Times New Roman"/>
        </w:rPr>
        <w:t xml:space="preserve">  </w:t>
      </w:r>
    </w:p>
    <w:p w14:paraId="0446D472" w14:textId="4E66FBFB" w:rsidR="00F16A1F" w:rsidRDefault="00EE77AF"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 xml:space="preserve">Bu </w:t>
      </w:r>
      <w:r w:rsidR="00D67DFF" w:rsidRPr="007A0101">
        <w:rPr>
          <w:rFonts w:ascii="Times New Roman" w:hAnsi="Times New Roman" w:cs="Times New Roman"/>
        </w:rPr>
        <w:t>gelişmeler</w:t>
      </w:r>
      <w:r w:rsidRPr="007A0101">
        <w:rPr>
          <w:rFonts w:ascii="Times New Roman" w:hAnsi="Times New Roman" w:cs="Times New Roman"/>
        </w:rPr>
        <w:t xml:space="preserve"> her düzeyde y</w:t>
      </w:r>
      <w:r w:rsidR="004B51FA" w:rsidRPr="007A0101">
        <w:rPr>
          <w:rFonts w:ascii="Times New Roman" w:hAnsi="Times New Roman" w:cs="Times New Roman"/>
        </w:rPr>
        <w:t>önetici</w:t>
      </w:r>
      <w:r w:rsidRPr="007A0101">
        <w:rPr>
          <w:rFonts w:ascii="Times New Roman" w:hAnsi="Times New Roman" w:cs="Times New Roman"/>
        </w:rPr>
        <w:t xml:space="preserve">, </w:t>
      </w:r>
      <w:r w:rsidR="00D67DFF" w:rsidRPr="007A0101">
        <w:rPr>
          <w:rFonts w:ascii="Times New Roman" w:hAnsi="Times New Roman" w:cs="Times New Roman"/>
        </w:rPr>
        <w:t>icracı</w:t>
      </w:r>
      <w:r w:rsidR="004B51FA" w:rsidRPr="007A0101">
        <w:rPr>
          <w:rFonts w:ascii="Times New Roman" w:hAnsi="Times New Roman" w:cs="Times New Roman"/>
        </w:rPr>
        <w:t xml:space="preserve"> ve yardımcı personeli</w:t>
      </w:r>
      <w:r w:rsidRPr="007A0101">
        <w:rPr>
          <w:rFonts w:ascii="Times New Roman" w:hAnsi="Times New Roman" w:cs="Times New Roman"/>
        </w:rPr>
        <w:t>n gelişen teknolojiyle uyumlu</w:t>
      </w:r>
      <w:r w:rsidR="004B51FA" w:rsidRPr="007A0101">
        <w:rPr>
          <w:rFonts w:ascii="Times New Roman" w:hAnsi="Times New Roman" w:cs="Times New Roman"/>
        </w:rPr>
        <w:t xml:space="preserve"> yeteneklere</w:t>
      </w:r>
      <w:r w:rsidRPr="007A0101">
        <w:rPr>
          <w:rFonts w:ascii="Times New Roman" w:hAnsi="Times New Roman" w:cs="Times New Roman"/>
        </w:rPr>
        <w:t xml:space="preserve"> ve becerilere</w:t>
      </w:r>
      <w:r w:rsidR="004B51FA" w:rsidRPr="007A0101">
        <w:rPr>
          <w:rFonts w:ascii="Times New Roman" w:hAnsi="Times New Roman" w:cs="Times New Roman"/>
        </w:rPr>
        <w:t xml:space="preserve"> sahip olmasını gerektir</w:t>
      </w:r>
      <w:r w:rsidRPr="007A0101">
        <w:rPr>
          <w:rFonts w:ascii="Times New Roman" w:hAnsi="Times New Roman" w:cs="Times New Roman"/>
        </w:rPr>
        <w:t xml:space="preserve">mektedir. </w:t>
      </w:r>
      <w:r w:rsidR="00960C09">
        <w:rPr>
          <w:rFonts w:ascii="Times New Roman" w:hAnsi="Times New Roman" w:cs="Times New Roman"/>
        </w:rPr>
        <w:t>Personel temin sistemlerinin ve a</w:t>
      </w:r>
      <w:r w:rsidRPr="007A0101">
        <w:rPr>
          <w:rFonts w:ascii="Times New Roman" w:hAnsi="Times New Roman" w:cs="Times New Roman"/>
        </w:rPr>
        <w:t xml:space="preserve">skeri </w:t>
      </w:r>
      <w:r w:rsidR="00960C09">
        <w:rPr>
          <w:rFonts w:ascii="Times New Roman" w:hAnsi="Times New Roman" w:cs="Times New Roman"/>
        </w:rPr>
        <w:t>eğitim</w:t>
      </w:r>
      <w:r w:rsidRPr="007A0101">
        <w:rPr>
          <w:rFonts w:ascii="Times New Roman" w:hAnsi="Times New Roman" w:cs="Times New Roman"/>
        </w:rPr>
        <w:t xml:space="preserve"> kurumlarının b</w:t>
      </w:r>
      <w:r w:rsidR="004B51FA" w:rsidRPr="007A0101">
        <w:rPr>
          <w:rFonts w:ascii="Times New Roman" w:hAnsi="Times New Roman" w:cs="Times New Roman"/>
        </w:rPr>
        <w:t>u tür personelin temini</w:t>
      </w:r>
      <w:r w:rsidRPr="007A0101">
        <w:rPr>
          <w:rFonts w:ascii="Times New Roman" w:hAnsi="Times New Roman" w:cs="Times New Roman"/>
        </w:rPr>
        <w:t>n</w:t>
      </w:r>
      <w:r w:rsidR="005E4528">
        <w:rPr>
          <w:rFonts w:ascii="Times New Roman" w:hAnsi="Times New Roman" w:cs="Times New Roman"/>
        </w:rPr>
        <w:t>e</w:t>
      </w:r>
      <w:r w:rsidRPr="007A0101">
        <w:rPr>
          <w:rFonts w:ascii="Times New Roman" w:hAnsi="Times New Roman" w:cs="Times New Roman"/>
        </w:rPr>
        <w:t xml:space="preserve"> ve </w:t>
      </w:r>
      <w:r w:rsidR="00D67DFF" w:rsidRPr="007A0101">
        <w:rPr>
          <w:rFonts w:ascii="Times New Roman" w:hAnsi="Times New Roman" w:cs="Times New Roman"/>
        </w:rPr>
        <w:t>yetiştirilmesin</w:t>
      </w:r>
      <w:r w:rsidR="005E4528">
        <w:rPr>
          <w:rFonts w:ascii="Times New Roman" w:hAnsi="Times New Roman" w:cs="Times New Roman"/>
        </w:rPr>
        <w:t xml:space="preserve">e yönelik seçenekleri ayrıntılı olarak tespit ve değerlendirmesi zorlu bir görev olarak belirmektedir. </w:t>
      </w:r>
      <w:r w:rsidR="0017542E">
        <w:rPr>
          <w:rFonts w:ascii="Times New Roman" w:hAnsi="Times New Roman" w:cs="Times New Roman"/>
        </w:rPr>
        <w:t xml:space="preserve">Bu kapsamda </w:t>
      </w:r>
      <w:r w:rsidRPr="007A0101">
        <w:rPr>
          <w:rFonts w:ascii="Times New Roman" w:hAnsi="Times New Roman" w:cs="Times New Roman"/>
        </w:rPr>
        <w:t xml:space="preserve">başta üniversiteler olmak üzere sivil </w:t>
      </w:r>
      <w:r w:rsidR="00D67DFF" w:rsidRPr="007A0101">
        <w:rPr>
          <w:rFonts w:ascii="Times New Roman" w:hAnsi="Times New Roman" w:cs="Times New Roman"/>
        </w:rPr>
        <w:t>kurum ve kuruluşlarla iş birliğinin geliştirilmesi</w:t>
      </w:r>
      <w:r w:rsidR="0017542E">
        <w:rPr>
          <w:rFonts w:ascii="Times New Roman" w:hAnsi="Times New Roman" w:cs="Times New Roman"/>
        </w:rPr>
        <w:t xml:space="preserve"> gereklidir. Ayrıca s</w:t>
      </w:r>
      <w:r w:rsidR="004B51FA" w:rsidRPr="007A0101">
        <w:rPr>
          <w:rFonts w:ascii="Times New Roman" w:hAnsi="Times New Roman" w:cs="Times New Roman"/>
        </w:rPr>
        <w:t>ivil sektör</w:t>
      </w:r>
      <w:r w:rsidR="00D67DFF" w:rsidRPr="007A0101">
        <w:rPr>
          <w:rFonts w:ascii="Times New Roman" w:hAnsi="Times New Roman" w:cs="Times New Roman"/>
        </w:rPr>
        <w:t>den</w:t>
      </w:r>
      <w:r w:rsidR="004B51FA" w:rsidRPr="007A0101">
        <w:rPr>
          <w:rFonts w:ascii="Times New Roman" w:hAnsi="Times New Roman" w:cs="Times New Roman"/>
        </w:rPr>
        <w:t xml:space="preserve"> </w:t>
      </w:r>
      <w:r w:rsidR="00960C09">
        <w:rPr>
          <w:rFonts w:ascii="Times New Roman" w:hAnsi="Times New Roman" w:cs="Times New Roman"/>
        </w:rPr>
        <w:t xml:space="preserve">askerlik-seferberlik yükümlülüğü ve hizmet alımı seçenekleri üzerinden </w:t>
      </w:r>
      <w:r w:rsidR="004B51FA" w:rsidRPr="007A0101">
        <w:rPr>
          <w:rFonts w:ascii="Times New Roman" w:hAnsi="Times New Roman" w:cs="Times New Roman"/>
        </w:rPr>
        <w:t>nitelikli personel</w:t>
      </w:r>
      <w:r w:rsidR="00D67DFF" w:rsidRPr="007A0101">
        <w:rPr>
          <w:rFonts w:ascii="Times New Roman" w:hAnsi="Times New Roman" w:cs="Times New Roman"/>
        </w:rPr>
        <w:t xml:space="preserve"> hizmeti temini</w:t>
      </w:r>
      <w:r w:rsidR="00960C09">
        <w:rPr>
          <w:rFonts w:ascii="Times New Roman" w:hAnsi="Times New Roman" w:cs="Times New Roman"/>
        </w:rPr>
        <w:t xml:space="preserve"> konusunda </w:t>
      </w:r>
      <w:r w:rsidR="00D67DFF" w:rsidRPr="007A0101">
        <w:rPr>
          <w:rFonts w:ascii="Times New Roman" w:hAnsi="Times New Roman" w:cs="Times New Roman"/>
        </w:rPr>
        <w:t>çalış</w:t>
      </w:r>
      <w:r w:rsidR="00960C09">
        <w:rPr>
          <w:rFonts w:ascii="Times New Roman" w:hAnsi="Times New Roman" w:cs="Times New Roman"/>
        </w:rPr>
        <w:t>ıl</w:t>
      </w:r>
      <w:r w:rsidR="00D67DFF" w:rsidRPr="007A0101">
        <w:rPr>
          <w:rFonts w:ascii="Times New Roman" w:hAnsi="Times New Roman" w:cs="Times New Roman"/>
        </w:rPr>
        <w:t>ması gerektiği değerlendirilmektedir.</w:t>
      </w:r>
    </w:p>
    <w:p w14:paraId="5D92E51F" w14:textId="009B8DBD" w:rsidR="004B51FA" w:rsidRPr="007A0101" w:rsidRDefault="00D05787" w:rsidP="0064173C">
      <w:pPr>
        <w:tabs>
          <w:tab w:val="left" w:pos="567"/>
        </w:tabs>
        <w:spacing w:before="120" w:after="120"/>
        <w:jc w:val="both"/>
        <w:rPr>
          <w:rFonts w:ascii="Times New Roman" w:hAnsi="Times New Roman" w:cs="Times New Roman"/>
        </w:rPr>
      </w:pPr>
      <w:r w:rsidRPr="007A0101">
        <w:rPr>
          <w:rFonts w:ascii="Times New Roman" w:hAnsi="Times New Roman" w:cs="Times New Roman"/>
        </w:rPr>
        <w:t>Yukarıdaki tespitler</w:t>
      </w:r>
      <w:r w:rsidR="0064173C">
        <w:rPr>
          <w:rFonts w:ascii="Times New Roman" w:hAnsi="Times New Roman" w:cs="Times New Roman"/>
        </w:rPr>
        <w:t xml:space="preserve">; </w:t>
      </w:r>
      <w:r w:rsidR="005E4528">
        <w:rPr>
          <w:rFonts w:ascii="Times New Roman" w:hAnsi="Times New Roman" w:cs="Times New Roman"/>
        </w:rPr>
        <w:t xml:space="preserve">hükümetlerin ve </w:t>
      </w:r>
      <w:r w:rsidRPr="007A0101">
        <w:rPr>
          <w:rFonts w:ascii="Times New Roman" w:hAnsi="Times New Roman" w:cs="Times New Roman"/>
        </w:rPr>
        <w:t xml:space="preserve">orduların, </w:t>
      </w:r>
      <w:r w:rsidR="00A5642E" w:rsidRPr="007A0101">
        <w:rPr>
          <w:rFonts w:ascii="Times New Roman" w:hAnsi="Times New Roman" w:cs="Times New Roman"/>
        </w:rPr>
        <w:t xml:space="preserve">ülkelerinin </w:t>
      </w:r>
      <w:r w:rsidRPr="007A0101">
        <w:rPr>
          <w:rFonts w:ascii="Times New Roman" w:hAnsi="Times New Roman" w:cs="Times New Roman"/>
        </w:rPr>
        <w:t>ulusal güvenlik/sa</w:t>
      </w:r>
      <w:r w:rsidR="00A5642E" w:rsidRPr="007A0101">
        <w:rPr>
          <w:rFonts w:ascii="Times New Roman" w:hAnsi="Times New Roman" w:cs="Times New Roman"/>
        </w:rPr>
        <w:t>vu</w:t>
      </w:r>
      <w:r w:rsidRPr="007A0101">
        <w:rPr>
          <w:rFonts w:ascii="Times New Roman" w:hAnsi="Times New Roman" w:cs="Times New Roman"/>
        </w:rPr>
        <w:t>nma str</w:t>
      </w:r>
      <w:r w:rsidR="00A5642E" w:rsidRPr="007A0101">
        <w:rPr>
          <w:rFonts w:ascii="Times New Roman" w:hAnsi="Times New Roman" w:cs="Times New Roman"/>
        </w:rPr>
        <w:t>a</w:t>
      </w:r>
      <w:r w:rsidRPr="007A0101">
        <w:rPr>
          <w:rFonts w:ascii="Times New Roman" w:hAnsi="Times New Roman" w:cs="Times New Roman"/>
        </w:rPr>
        <w:t>tejiler</w:t>
      </w:r>
      <w:r w:rsidR="00A5642E" w:rsidRPr="007A0101">
        <w:rPr>
          <w:rFonts w:ascii="Times New Roman" w:hAnsi="Times New Roman" w:cs="Times New Roman"/>
        </w:rPr>
        <w:t>i</w:t>
      </w:r>
      <w:r w:rsidRPr="007A0101">
        <w:rPr>
          <w:rFonts w:ascii="Times New Roman" w:hAnsi="Times New Roman" w:cs="Times New Roman"/>
        </w:rPr>
        <w:t xml:space="preserve"> gereği kendilerinden beklenen vazifeleri yerine getirebilmek için muharebe alanlarında ortaya çıkan gelişm</w:t>
      </w:r>
      <w:r w:rsidR="00A5642E" w:rsidRPr="007A0101">
        <w:rPr>
          <w:rFonts w:ascii="Times New Roman" w:hAnsi="Times New Roman" w:cs="Times New Roman"/>
        </w:rPr>
        <w:t>e</w:t>
      </w:r>
      <w:r w:rsidRPr="007A0101">
        <w:rPr>
          <w:rFonts w:ascii="Times New Roman" w:hAnsi="Times New Roman" w:cs="Times New Roman"/>
        </w:rPr>
        <w:t xml:space="preserve">leri </w:t>
      </w:r>
      <w:r w:rsidR="005A6623">
        <w:rPr>
          <w:rFonts w:ascii="Times New Roman" w:hAnsi="Times New Roman" w:cs="Times New Roman"/>
        </w:rPr>
        <w:t xml:space="preserve">sürekli </w:t>
      </w:r>
      <w:r w:rsidRPr="007A0101">
        <w:rPr>
          <w:rFonts w:ascii="Times New Roman" w:hAnsi="Times New Roman" w:cs="Times New Roman"/>
        </w:rPr>
        <w:t xml:space="preserve">izleyerek dersler almalarını ve buna bağlı olarak stratejik, operatif ve taktik düzeyde </w:t>
      </w:r>
      <w:proofErr w:type="gramStart"/>
      <w:r w:rsidRPr="007A0101">
        <w:rPr>
          <w:rFonts w:ascii="Times New Roman" w:hAnsi="Times New Roman" w:cs="Times New Roman"/>
        </w:rPr>
        <w:t>konsept</w:t>
      </w:r>
      <w:proofErr w:type="gramEnd"/>
      <w:r w:rsidRPr="007A0101">
        <w:rPr>
          <w:rFonts w:ascii="Times New Roman" w:hAnsi="Times New Roman" w:cs="Times New Roman"/>
        </w:rPr>
        <w:t xml:space="preserve">, doktrin ve </w:t>
      </w:r>
      <w:r w:rsidR="00960C09">
        <w:rPr>
          <w:rFonts w:ascii="Times New Roman" w:hAnsi="Times New Roman" w:cs="Times New Roman"/>
        </w:rPr>
        <w:t>yönergelerini</w:t>
      </w:r>
      <w:r w:rsidRPr="007A0101">
        <w:rPr>
          <w:rFonts w:ascii="Times New Roman" w:hAnsi="Times New Roman" w:cs="Times New Roman"/>
        </w:rPr>
        <w:t xml:space="preserve"> gözden geçirmelerini</w:t>
      </w:r>
      <w:r w:rsidR="0064173C">
        <w:rPr>
          <w:rFonts w:ascii="Times New Roman" w:hAnsi="Times New Roman" w:cs="Times New Roman"/>
        </w:rPr>
        <w:t>;</w:t>
      </w:r>
      <w:r w:rsidRPr="007A0101">
        <w:rPr>
          <w:rFonts w:ascii="Times New Roman" w:hAnsi="Times New Roman" w:cs="Times New Roman"/>
        </w:rPr>
        <w:t xml:space="preserve"> </w:t>
      </w:r>
      <w:r w:rsidR="00A5642E" w:rsidRPr="007A0101">
        <w:rPr>
          <w:rFonts w:ascii="Times New Roman" w:hAnsi="Times New Roman" w:cs="Times New Roman"/>
        </w:rPr>
        <w:t>yenilikleri savunma</w:t>
      </w:r>
      <w:r w:rsidRPr="007A0101">
        <w:rPr>
          <w:rFonts w:ascii="Times New Roman" w:hAnsi="Times New Roman" w:cs="Times New Roman"/>
        </w:rPr>
        <w:t xml:space="preserve"> planl</w:t>
      </w:r>
      <w:r w:rsidR="00A5642E" w:rsidRPr="007A0101">
        <w:rPr>
          <w:rFonts w:ascii="Times New Roman" w:hAnsi="Times New Roman" w:cs="Times New Roman"/>
        </w:rPr>
        <w:t>a</w:t>
      </w:r>
      <w:r w:rsidRPr="007A0101">
        <w:rPr>
          <w:rFonts w:ascii="Times New Roman" w:hAnsi="Times New Roman" w:cs="Times New Roman"/>
        </w:rPr>
        <w:t>ma</w:t>
      </w:r>
      <w:r w:rsidR="00960C09">
        <w:rPr>
          <w:rFonts w:ascii="Times New Roman" w:hAnsi="Times New Roman" w:cs="Times New Roman"/>
        </w:rPr>
        <w:t>, teşkilatlanma</w:t>
      </w:r>
      <w:r w:rsidR="00A5642E" w:rsidRPr="007A0101">
        <w:rPr>
          <w:rFonts w:ascii="Times New Roman" w:hAnsi="Times New Roman" w:cs="Times New Roman"/>
        </w:rPr>
        <w:t xml:space="preserve"> ve harekata hazırlık süreçlerin</w:t>
      </w:r>
      <w:r w:rsidR="00960C09">
        <w:rPr>
          <w:rFonts w:ascii="Times New Roman" w:hAnsi="Times New Roman" w:cs="Times New Roman"/>
        </w:rPr>
        <w:t>e</w:t>
      </w:r>
      <w:r w:rsidR="00A5642E" w:rsidRPr="007A0101">
        <w:rPr>
          <w:rFonts w:ascii="Times New Roman" w:hAnsi="Times New Roman" w:cs="Times New Roman"/>
        </w:rPr>
        <w:t xml:space="preserve"> </w:t>
      </w:r>
      <w:r w:rsidR="00960C09">
        <w:rPr>
          <w:rFonts w:ascii="Times New Roman" w:hAnsi="Times New Roman" w:cs="Times New Roman"/>
        </w:rPr>
        <w:t>dahil etmelerini</w:t>
      </w:r>
      <w:r w:rsidR="003A392D">
        <w:rPr>
          <w:rFonts w:ascii="Times New Roman" w:hAnsi="Times New Roman" w:cs="Times New Roman"/>
        </w:rPr>
        <w:t xml:space="preserve"> </w:t>
      </w:r>
      <w:r w:rsidR="00A5642E" w:rsidRPr="007A0101">
        <w:rPr>
          <w:rFonts w:ascii="Times New Roman" w:hAnsi="Times New Roman" w:cs="Times New Roman"/>
        </w:rPr>
        <w:t>gerekli kılmaktadır.</w:t>
      </w:r>
      <w:r w:rsidRPr="007A0101">
        <w:rPr>
          <w:rFonts w:ascii="Times New Roman" w:hAnsi="Times New Roman" w:cs="Times New Roman"/>
        </w:rPr>
        <w:t xml:space="preserve"> </w:t>
      </w:r>
    </w:p>
    <w:p w14:paraId="77E965A4" w14:textId="07BEFADD" w:rsidR="00A5642E" w:rsidRPr="007A0101" w:rsidRDefault="00A5642E"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Saygılarımızla</w:t>
      </w:r>
    </w:p>
    <w:p w14:paraId="1B818317" w14:textId="77777777" w:rsidR="00A5642E" w:rsidRPr="007A0101" w:rsidRDefault="00A5642E" w:rsidP="007525E3">
      <w:pPr>
        <w:tabs>
          <w:tab w:val="left" w:pos="567"/>
        </w:tabs>
        <w:spacing w:before="120" w:after="120"/>
        <w:jc w:val="both"/>
        <w:rPr>
          <w:rFonts w:ascii="Times New Roman" w:hAnsi="Times New Roman" w:cs="Times New Roman"/>
        </w:rPr>
      </w:pPr>
    </w:p>
    <w:p w14:paraId="5DE3C829" w14:textId="168F88D8" w:rsidR="00A5642E" w:rsidRPr="007A0101" w:rsidRDefault="00A5642E"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Prof. Dr. Oktay BİNGÖL</w:t>
      </w:r>
    </w:p>
    <w:p w14:paraId="61817FB3" w14:textId="6BD2F1B4" w:rsidR="00A5642E" w:rsidRDefault="00A5642E" w:rsidP="007525E3">
      <w:pPr>
        <w:tabs>
          <w:tab w:val="left" w:pos="567"/>
        </w:tabs>
        <w:spacing w:before="120" w:after="120"/>
        <w:jc w:val="both"/>
        <w:rPr>
          <w:rFonts w:ascii="Times New Roman" w:hAnsi="Times New Roman" w:cs="Times New Roman"/>
        </w:rPr>
      </w:pPr>
      <w:r w:rsidRPr="007A0101">
        <w:rPr>
          <w:rFonts w:ascii="Times New Roman" w:hAnsi="Times New Roman" w:cs="Times New Roman"/>
        </w:rPr>
        <w:t>Kongre Başkanı</w:t>
      </w:r>
    </w:p>
    <w:p w14:paraId="0E640662" w14:textId="77777777" w:rsidR="00297A35" w:rsidRDefault="00297A35" w:rsidP="007525E3">
      <w:pPr>
        <w:tabs>
          <w:tab w:val="left" w:pos="567"/>
        </w:tabs>
        <w:spacing w:before="120" w:after="120"/>
        <w:jc w:val="both"/>
        <w:rPr>
          <w:rFonts w:ascii="Times New Roman" w:hAnsi="Times New Roman" w:cs="Times New Roman"/>
        </w:rPr>
      </w:pPr>
    </w:p>
    <w:p w14:paraId="1975B380" w14:textId="7D1C62C9" w:rsidR="000B69EA" w:rsidRPr="0053584C" w:rsidRDefault="000B69EA" w:rsidP="007525E3">
      <w:pPr>
        <w:tabs>
          <w:tab w:val="left" w:pos="567"/>
        </w:tabs>
        <w:spacing w:before="120" w:after="120"/>
        <w:jc w:val="both"/>
        <w:rPr>
          <w:rFonts w:ascii="Times New Roman" w:hAnsi="Times New Roman" w:cs="Times New Roman"/>
          <w:b/>
        </w:rPr>
      </w:pPr>
      <w:r w:rsidRPr="0053584C">
        <w:rPr>
          <w:rFonts w:ascii="Times New Roman" w:hAnsi="Times New Roman" w:cs="Times New Roman"/>
          <w:b/>
        </w:rPr>
        <w:t xml:space="preserve">EKLER: </w:t>
      </w:r>
    </w:p>
    <w:p w14:paraId="5AFFFF3F" w14:textId="71E19860" w:rsidR="00297A35" w:rsidRDefault="00297A35" w:rsidP="007525E3">
      <w:pPr>
        <w:tabs>
          <w:tab w:val="left" w:pos="567"/>
        </w:tabs>
        <w:spacing w:before="120" w:after="120"/>
        <w:jc w:val="both"/>
        <w:rPr>
          <w:rFonts w:ascii="Times New Roman" w:hAnsi="Times New Roman" w:cs="Times New Roman"/>
        </w:rPr>
      </w:pPr>
      <w:r>
        <w:rPr>
          <w:rFonts w:ascii="Times New Roman" w:hAnsi="Times New Roman" w:cs="Times New Roman"/>
        </w:rPr>
        <w:t>E</w:t>
      </w:r>
      <w:r w:rsidR="000B69EA">
        <w:rPr>
          <w:rFonts w:ascii="Times New Roman" w:hAnsi="Times New Roman" w:cs="Times New Roman"/>
        </w:rPr>
        <w:t xml:space="preserve">k-1: </w:t>
      </w:r>
      <w:r>
        <w:rPr>
          <w:rFonts w:ascii="Times New Roman" w:hAnsi="Times New Roman" w:cs="Times New Roman"/>
        </w:rPr>
        <w:t>Kongre Programı</w:t>
      </w:r>
      <w:bookmarkStart w:id="0" w:name="_GoBack"/>
      <w:bookmarkEnd w:id="0"/>
    </w:p>
    <w:p w14:paraId="4F715F14" w14:textId="56BCE8EA" w:rsidR="0053584C" w:rsidRDefault="0053584C" w:rsidP="007525E3">
      <w:pPr>
        <w:tabs>
          <w:tab w:val="left" w:pos="567"/>
        </w:tabs>
        <w:spacing w:before="120" w:after="120"/>
        <w:jc w:val="both"/>
        <w:rPr>
          <w:rFonts w:ascii="Times New Roman" w:hAnsi="Times New Roman" w:cs="Times New Roman"/>
        </w:rPr>
      </w:pPr>
      <w:r>
        <w:rPr>
          <w:rFonts w:ascii="Times New Roman" w:hAnsi="Times New Roman" w:cs="Times New Roman"/>
        </w:rPr>
        <w:object w:dxaOrig="1541" w:dyaOrig="1000" w14:anchorId="72DB0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50.25pt" o:ole="">
            <v:imagedata r:id="rId7" o:title=""/>
          </v:shape>
          <o:OLEObject Type="Embed" ProgID="Acrobat.Document.DC" ShapeID="_x0000_i1031" DrawAspect="Icon" ObjectID="_1774763788" r:id="rId8"/>
        </w:object>
      </w:r>
    </w:p>
    <w:p w14:paraId="2DF0B349" w14:textId="1FD1D1FB" w:rsidR="00CE51F3" w:rsidRDefault="000B69EA" w:rsidP="007525E3">
      <w:pPr>
        <w:tabs>
          <w:tab w:val="left" w:pos="567"/>
        </w:tabs>
        <w:spacing w:before="120" w:after="120"/>
        <w:jc w:val="both"/>
        <w:rPr>
          <w:rFonts w:ascii="Times New Roman" w:hAnsi="Times New Roman" w:cs="Times New Roman"/>
        </w:rPr>
      </w:pPr>
      <w:r>
        <w:rPr>
          <w:rFonts w:ascii="Times New Roman" w:hAnsi="Times New Roman" w:cs="Times New Roman"/>
        </w:rPr>
        <w:t xml:space="preserve">Ek-2: </w:t>
      </w:r>
      <w:hyperlink r:id="rId9" w:history="1">
        <w:r w:rsidRPr="00CE51F3">
          <w:rPr>
            <w:rStyle w:val="Kpr"/>
            <w:rFonts w:ascii="Times New Roman" w:hAnsi="Times New Roman" w:cs="Times New Roman"/>
          </w:rPr>
          <w:t>Kongre Oturumları Video Kayıtları</w:t>
        </w:r>
      </w:hyperlink>
      <w:r w:rsidR="00CE51F3">
        <w:rPr>
          <w:rFonts w:ascii="Times New Roman" w:hAnsi="Times New Roman" w:cs="Times New Roman"/>
        </w:rPr>
        <w:t xml:space="preserve"> </w:t>
      </w:r>
    </w:p>
    <w:p w14:paraId="45F47535" w14:textId="1DBEF874" w:rsidR="000B69EA" w:rsidRDefault="0053584C" w:rsidP="007525E3">
      <w:pPr>
        <w:tabs>
          <w:tab w:val="left" w:pos="567"/>
        </w:tabs>
        <w:spacing w:before="120" w:after="120"/>
        <w:jc w:val="both"/>
        <w:rPr>
          <w:rFonts w:ascii="Times New Roman" w:hAnsi="Times New Roman" w:cs="Times New Roman"/>
        </w:rPr>
      </w:pPr>
      <w:hyperlink r:id="rId10" w:history="1">
        <w:r w:rsidRPr="003200D6">
          <w:rPr>
            <w:rStyle w:val="Kpr"/>
            <w:rFonts w:ascii="Times New Roman" w:hAnsi="Times New Roman" w:cs="Times New Roman"/>
          </w:rPr>
          <w:t>https://www.youtube.com/watch?v=scq9WAGGJC8&amp;list=PLi0j94U5d4sVlniJr18MPEXvbsGxb4xKF</w:t>
        </w:r>
      </w:hyperlink>
      <w:r>
        <w:rPr>
          <w:rFonts w:ascii="Times New Roman" w:hAnsi="Times New Roman" w:cs="Times New Roman"/>
        </w:rPr>
        <w:t xml:space="preserve"> </w:t>
      </w:r>
    </w:p>
    <w:p w14:paraId="009A8ECF" w14:textId="42CE3E4E" w:rsidR="0053584C" w:rsidRPr="007A0101" w:rsidRDefault="0053584C" w:rsidP="007525E3">
      <w:pPr>
        <w:tabs>
          <w:tab w:val="left" w:pos="567"/>
        </w:tabs>
        <w:spacing w:before="120" w:after="120"/>
        <w:jc w:val="both"/>
        <w:rPr>
          <w:rFonts w:ascii="Times New Roman" w:hAnsi="Times New Roman" w:cs="Times New Roman"/>
        </w:rPr>
      </w:pPr>
    </w:p>
    <w:sectPr w:rsidR="0053584C" w:rsidRPr="007A0101" w:rsidSect="00F576B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AD705" w14:textId="77777777" w:rsidR="004D525B" w:rsidRDefault="004D525B" w:rsidP="00733464">
      <w:r>
        <w:separator/>
      </w:r>
    </w:p>
  </w:endnote>
  <w:endnote w:type="continuationSeparator" w:id="0">
    <w:p w14:paraId="0143219A" w14:textId="77777777" w:rsidR="004D525B" w:rsidRDefault="004D525B" w:rsidP="00733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0016" w14:textId="77777777" w:rsidR="009A3970" w:rsidRDefault="009A397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170597"/>
      <w:docPartObj>
        <w:docPartGallery w:val="Page Numbers (Bottom of Page)"/>
        <w:docPartUnique/>
      </w:docPartObj>
    </w:sdtPr>
    <w:sdtEndPr/>
    <w:sdtContent>
      <w:p w14:paraId="70D91473" w14:textId="18D503A1" w:rsidR="009A3970" w:rsidRDefault="009A3970">
        <w:pPr>
          <w:pStyle w:val="AltBilgi"/>
          <w:jc w:val="center"/>
        </w:pPr>
        <w:r>
          <w:fldChar w:fldCharType="begin"/>
        </w:r>
        <w:r>
          <w:instrText>PAGE   \* MERGEFORMAT</w:instrText>
        </w:r>
        <w:r>
          <w:fldChar w:fldCharType="separate"/>
        </w:r>
        <w:r w:rsidR="0053584C" w:rsidRPr="0053584C">
          <w:rPr>
            <w:noProof/>
            <w:lang w:val="tr-TR"/>
          </w:rPr>
          <w:t>4</w:t>
        </w:r>
        <w:r>
          <w:fldChar w:fldCharType="end"/>
        </w:r>
      </w:p>
    </w:sdtContent>
  </w:sdt>
  <w:p w14:paraId="36DEEE53" w14:textId="77777777" w:rsidR="00F60ADC" w:rsidRDefault="00F60AD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76CE5" w14:textId="77777777" w:rsidR="009A3970" w:rsidRDefault="009A397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50074" w14:textId="77777777" w:rsidR="004D525B" w:rsidRDefault="004D525B" w:rsidP="00733464">
      <w:r>
        <w:separator/>
      </w:r>
    </w:p>
  </w:footnote>
  <w:footnote w:type="continuationSeparator" w:id="0">
    <w:p w14:paraId="439A4EDB" w14:textId="77777777" w:rsidR="004D525B" w:rsidRDefault="004D525B" w:rsidP="007334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F80B" w14:textId="77777777" w:rsidR="009A3970" w:rsidRDefault="009A397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D75B" w14:textId="77777777" w:rsidR="009A3970" w:rsidRDefault="009A397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B05E9" w14:textId="77777777" w:rsidR="009A3970" w:rsidRDefault="009A397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DB"/>
    <w:rsid w:val="00004002"/>
    <w:rsid w:val="00026EC0"/>
    <w:rsid w:val="00031D58"/>
    <w:rsid w:val="00032E62"/>
    <w:rsid w:val="000349DF"/>
    <w:rsid w:val="00047DB0"/>
    <w:rsid w:val="00062607"/>
    <w:rsid w:val="000A36BB"/>
    <w:rsid w:val="000B5D2D"/>
    <w:rsid w:val="000B69EA"/>
    <w:rsid w:val="000B7C78"/>
    <w:rsid w:val="000E5A5E"/>
    <w:rsid w:val="000F2F42"/>
    <w:rsid w:val="00110780"/>
    <w:rsid w:val="00166258"/>
    <w:rsid w:val="001674D8"/>
    <w:rsid w:val="0017542E"/>
    <w:rsid w:val="0019071A"/>
    <w:rsid w:val="00190EB0"/>
    <w:rsid w:val="001D1199"/>
    <w:rsid w:val="002117D7"/>
    <w:rsid w:val="00220B63"/>
    <w:rsid w:val="00221C78"/>
    <w:rsid w:val="002826DF"/>
    <w:rsid w:val="002829CF"/>
    <w:rsid w:val="00297A35"/>
    <w:rsid w:val="002B765E"/>
    <w:rsid w:val="002C12DD"/>
    <w:rsid w:val="002C14B4"/>
    <w:rsid w:val="002F186B"/>
    <w:rsid w:val="0036263E"/>
    <w:rsid w:val="003705F6"/>
    <w:rsid w:val="0038172F"/>
    <w:rsid w:val="00384FEC"/>
    <w:rsid w:val="003A392D"/>
    <w:rsid w:val="003B5E85"/>
    <w:rsid w:val="003D3A4E"/>
    <w:rsid w:val="003E07D6"/>
    <w:rsid w:val="003F2EF1"/>
    <w:rsid w:val="003F77AC"/>
    <w:rsid w:val="00414E00"/>
    <w:rsid w:val="00425B15"/>
    <w:rsid w:val="0044372F"/>
    <w:rsid w:val="00450431"/>
    <w:rsid w:val="00456E21"/>
    <w:rsid w:val="00474FAC"/>
    <w:rsid w:val="00476975"/>
    <w:rsid w:val="004975EB"/>
    <w:rsid w:val="004B51FA"/>
    <w:rsid w:val="004C69BF"/>
    <w:rsid w:val="004D525B"/>
    <w:rsid w:val="004D5273"/>
    <w:rsid w:val="004E3CF4"/>
    <w:rsid w:val="00500779"/>
    <w:rsid w:val="005049B2"/>
    <w:rsid w:val="00521350"/>
    <w:rsid w:val="0052618C"/>
    <w:rsid w:val="00534203"/>
    <w:rsid w:val="0053584C"/>
    <w:rsid w:val="00536550"/>
    <w:rsid w:val="00545AFF"/>
    <w:rsid w:val="00552FCF"/>
    <w:rsid w:val="00565926"/>
    <w:rsid w:val="00570DC2"/>
    <w:rsid w:val="00585036"/>
    <w:rsid w:val="005A6623"/>
    <w:rsid w:val="005B1DD1"/>
    <w:rsid w:val="005E4528"/>
    <w:rsid w:val="005F1B10"/>
    <w:rsid w:val="005F67AF"/>
    <w:rsid w:val="005F7483"/>
    <w:rsid w:val="00602874"/>
    <w:rsid w:val="00612464"/>
    <w:rsid w:val="00613CFB"/>
    <w:rsid w:val="00615F73"/>
    <w:rsid w:val="0061759F"/>
    <w:rsid w:val="00632B25"/>
    <w:rsid w:val="00632FE2"/>
    <w:rsid w:val="00635AD2"/>
    <w:rsid w:val="0064173C"/>
    <w:rsid w:val="0068273B"/>
    <w:rsid w:val="00685841"/>
    <w:rsid w:val="006913B1"/>
    <w:rsid w:val="006B7AC3"/>
    <w:rsid w:val="006D2056"/>
    <w:rsid w:val="006E355F"/>
    <w:rsid w:val="006E65FF"/>
    <w:rsid w:val="00733464"/>
    <w:rsid w:val="007467A2"/>
    <w:rsid w:val="007525E3"/>
    <w:rsid w:val="00761604"/>
    <w:rsid w:val="007A0101"/>
    <w:rsid w:val="007B3F7F"/>
    <w:rsid w:val="007C18D5"/>
    <w:rsid w:val="007C63D3"/>
    <w:rsid w:val="007D1D38"/>
    <w:rsid w:val="007E1E99"/>
    <w:rsid w:val="00820C54"/>
    <w:rsid w:val="008262F9"/>
    <w:rsid w:val="008315F9"/>
    <w:rsid w:val="00831848"/>
    <w:rsid w:val="00857A0D"/>
    <w:rsid w:val="00861805"/>
    <w:rsid w:val="008972AC"/>
    <w:rsid w:val="008A02A9"/>
    <w:rsid w:val="008B4D82"/>
    <w:rsid w:val="008B7ADE"/>
    <w:rsid w:val="008D20DE"/>
    <w:rsid w:val="008D6698"/>
    <w:rsid w:val="008E1BE6"/>
    <w:rsid w:val="008F4C06"/>
    <w:rsid w:val="0090753F"/>
    <w:rsid w:val="0091418A"/>
    <w:rsid w:val="00960C09"/>
    <w:rsid w:val="00983162"/>
    <w:rsid w:val="00995073"/>
    <w:rsid w:val="009A3970"/>
    <w:rsid w:val="009A7F1A"/>
    <w:rsid w:val="009B5D02"/>
    <w:rsid w:val="009C65E4"/>
    <w:rsid w:val="009C6CF9"/>
    <w:rsid w:val="00A01B61"/>
    <w:rsid w:val="00A01D5F"/>
    <w:rsid w:val="00A21C17"/>
    <w:rsid w:val="00A3729D"/>
    <w:rsid w:val="00A416DC"/>
    <w:rsid w:val="00A5642E"/>
    <w:rsid w:val="00A655F9"/>
    <w:rsid w:val="00A85A41"/>
    <w:rsid w:val="00A87FD7"/>
    <w:rsid w:val="00AD1D27"/>
    <w:rsid w:val="00AF482A"/>
    <w:rsid w:val="00B02ADF"/>
    <w:rsid w:val="00B2316C"/>
    <w:rsid w:val="00B85579"/>
    <w:rsid w:val="00B87B5B"/>
    <w:rsid w:val="00B97A9C"/>
    <w:rsid w:val="00BB66F3"/>
    <w:rsid w:val="00BC061E"/>
    <w:rsid w:val="00BE671A"/>
    <w:rsid w:val="00BE6D53"/>
    <w:rsid w:val="00C23C30"/>
    <w:rsid w:val="00C464BC"/>
    <w:rsid w:val="00C47440"/>
    <w:rsid w:val="00C639B0"/>
    <w:rsid w:val="00CA0E29"/>
    <w:rsid w:val="00CB1CB7"/>
    <w:rsid w:val="00CB6898"/>
    <w:rsid w:val="00CC71ED"/>
    <w:rsid w:val="00CE51F3"/>
    <w:rsid w:val="00D05787"/>
    <w:rsid w:val="00D46BE4"/>
    <w:rsid w:val="00D50CFD"/>
    <w:rsid w:val="00D67DFF"/>
    <w:rsid w:val="00D844F9"/>
    <w:rsid w:val="00DA1C14"/>
    <w:rsid w:val="00DA4D97"/>
    <w:rsid w:val="00DA58E1"/>
    <w:rsid w:val="00DB054C"/>
    <w:rsid w:val="00DE2436"/>
    <w:rsid w:val="00DF08B0"/>
    <w:rsid w:val="00DF364C"/>
    <w:rsid w:val="00DF4D60"/>
    <w:rsid w:val="00E07AAA"/>
    <w:rsid w:val="00E14AF6"/>
    <w:rsid w:val="00E26515"/>
    <w:rsid w:val="00E47E7C"/>
    <w:rsid w:val="00E503F1"/>
    <w:rsid w:val="00E654D9"/>
    <w:rsid w:val="00E70DDB"/>
    <w:rsid w:val="00E73453"/>
    <w:rsid w:val="00E830F3"/>
    <w:rsid w:val="00E9095E"/>
    <w:rsid w:val="00E95028"/>
    <w:rsid w:val="00EA7901"/>
    <w:rsid w:val="00EE210F"/>
    <w:rsid w:val="00EE7241"/>
    <w:rsid w:val="00EE77AF"/>
    <w:rsid w:val="00EF61CD"/>
    <w:rsid w:val="00F16A1F"/>
    <w:rsid w:val="00F21D2E"/>
    <w:rsid w:val="00F36B84"/>
    <w:rsid w:val="00F56CD1"/>
    <w:rsid w:val="00F576BB"/>
    <w:rsid w:val="00F60ADC"/>
    <w:rsid w:val="00F72B1C"/>
    <w:rsid w:val="00F96B77"/>
    <w:rsid w:val="00FC5102"/>
    <w:rsid w:val="00FE1B88"/>
    <w:rsid w:val="00FF1C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D220C8"/>
  <w15:docId w15:val="{4F87D23E-F282-4D39-BBAB-107D08B1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90EB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 w:type="paragraph" w:styleId="DipnotMetni">
    <w:name w:val="footnote text"/>
    <w:basedOn w:val="Normal"/>
    <w:link w:val="DipnotMetniChar"/>
    <w:uiPriority w:val="99"/>
    <w:unhideWhenUsed/>
    <w:rsid w:val="00733464"/>
    <w:rPr>
      <w:sz w:val="20"/>
      <w:szCs w:val="20"/>
    </w:rPr>
  </w:style>
  <w:style w:type="character" w:customStyle="1" w:styleId="DipnotMetniChar">
    <w:name w:val="Dipnot Metni Char"/>
    <w:basedOn w:val="VarsaylanParagrafYazTipi"/>
    <w:link w:val="DipnotMetni"/>
    <w:uiPriority w:val="99"/>
    <w:rsid w:val="00733464"/>
    <w:rPr>
      <w:sz w:val="20"/>
      <w:szCs w:val="20"/>
    </w:rPr>
  </w:style>
  <w:style w:type="character" w:styleId="DipnotBavurusu">
    <w:name w:val="footnote reference"/>
    <w:basedOn w:val="VarsaylanParagrafYazTipi"/>
    <w:uiPriority w:val="99"/>
    <w:semiHidden/>
    <w:unhideWhenUsed/>
    <w:rsid w:val="00733464"/>
    <w:rPr>
      <w:vertAlign w:val="superscript"/>
    </w:rPr>
  </w:style>
  <w:style w:type="paragraph" w:styleId="stBilgi">
    <w:name w:val="header"/>
    <w:basedOn w:val="Normal"/>
    <w:link w:val="stBilgiChar"/>
    <w:uiPriority w:val="99"/>
    <w:unhideWhenUsed/>
    <w:rsid w:val="00F60ADC"/>
    <w:pPr>
      <w:tabs>
        <w:tab w:val="center" w:pos="4536"/>
        <w:tab w:val="right" w:pos="9072"/>
      </w:tabs>
    </w:pPr>
  </w:style>
  <w:style w:type="character" w:customStyle="1" w:styleId="stBilgiChar">
    <w:name w:val="Üst Bilgi Char"/>
    <w:basedOn w:val="VarsaylanParagrafYazTipi"/>
    <w:link w:val="stBilgi"/>
    <w:uiPriority w:val="99"/>
    <w:rsid w:val="00F60ADC"/>
  </w:style>
  <w:style w:type="paragraph" w:styleId="AltBilgi">
    <w:name w:val="footer"/>
    <w:basedOn w:val="Normal"/>
    <w:link w:val="AltBilgiChar"/>
    <w:uiPriority w:val="99"/>
    <w:unhideWhenUsed/>
    <w:rsid w:val="00F60ADC"/>
    <w:pPr>
      <w:tabs>
        <w:tab w:val="center" w:pos="4536"/>
        <w:tab w:val="right" w:pos="9072"/>
      </w:tabs>
    </w:pPr>
  </w:style>
  <w:style w:type="character" w:customStyle="1" w:styleId="AltBilgiChar">
    <w:name w:val="Alt Bilgi Char"/>
    <w:basedOn w:val="VarsaylanParagrafYazTipi"/>
    <w:link w:val="AltBilgi"/>
    <w:uiPriority w:val="99"/>
    <w:rsid w:val="00F60ADC"/>
  </w:style>
  <w:style w:type="character" w:customStyle="1" w:styleId="rynqvb">
    <w:name w:val="rynqvb"/>
    <w:basedOn w:val="VarsaylanParagrafYazTipi"/>
    <w:rsid w:val="00CB6898"/>
  </w:style>
  <w:style w:type="character" w:customStyle="1" w:styleId="Balk1Char">
    <w:name w:val="Başlık 1 Char"/>
    <w:basedOn w:val="VarsaylanParagrafYazTipi"/>
    <w:link w:val="Balk1"/>
    <w:uiPriority w:val="9"/>
    <w:rsid w:val="00190EB0"/>
    <w:rPr>
      <w:rFonts w:asciiTheme="majorHAnsi" w:eastAsiaTheme="majorEastAsia" w:hAnsiTheme="majorHAnsi" w:cstheme="majorBidi"/>
      <w:color w:val="365F91" w:themeColor="accent1" w:themeShade="BF"/>
      <w:sz w:val="32"/>
      <w:szCs w:val="32"/>
    </w:rPr>
  </w:style>
  <w:style w:type="character" w:styleId="Kpr">
    <w:name w:val="Hyperlink"/>
    <w:basedOn w:val="VarsaylanParagrafYazTipi"/>
    <w:uiPriority w:val="99"/>
    <w:unhideWhenUsed/>
    <w:rsid w:val="00190EB0"/>
    <w:rPr>
      <w:color w:val="0000FF" w:themeColor="hyperlink"/>
      <w:u w:val="single"/>
    </w:rPr>
  </w:style>
  <w:style w:type="paragraph" w:styleId="BalonMetni">
    <w:name w:val="Balloon Text"/>
    <w:basedOn w:val="Normal"/>
    <w:link w:val="BalonMetniChar"/>
    <w:uiPriority w:val="99"/>
    <w:semiHidden/>
    <w:unhideWhenUsed/>
    <w:rsid w:val="0076160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61604"/>
    <w:rPr>
      <w:rFonts w:ascii="Segoe UI" w:hAnsi="Segoe UI" w:cs="Segoe UI"/>
      <w:sz w:val="18"/>
      <w:szCs w:val="18"/>
    </w:rPr>
  </w:style>
  <w:style w:type="character" w:styleId="AklamaBavurusu">
    <w:name w:val="annotation reference"/>
    <w:basedOn w:val="VarsaylanParagrafYazTipi"/>
    <w:uiPriority w:val="99"/>
    <w:semiHidden/>
    <w:unhideWhenUsed/>
    <w:rsid w:val="00D67DFF"/>
    <w:rPr>
      <w:sz w:val="16"/>
      <w:szCs w:val="16"/>
    </w:rPr>
  </w:style>
  <w:style w:type="paragraph" w:styleId="AklamaMetni">
    <w:name w:val="annotation text"/>
    <w:basedOn w:val="Normal"/>
    <w:link w:val="AklamaMetniChar"/>
    <w:uiPriority w:val="99"/>
    <w:semiHidden/>
    <w:unhideWhenUsed/>
    <w:rsid w:val="00D67DFF"/>
    <w:rPr>
      <w:sz w:val="20"/>
      <w:szCs w:val="20"/>
    </w:rPr>
  </w:style>
  <w:style w:type="character" w:customStyle="1" w:styleId="AklamaMetniChar">
    <w:name w:val="Açıklama Metni Char"/>
    <w:basedOn w:val="VarsaylanParagrafYazTipi"/>
    <w:link w:val="AklamaMetni"/>
    <w:uiPriority w:val="99"/>
    <w:semiHidden/>
    <w:rsid w:val="00D67DFF"/>
    <w:rPr>
      <w:sz w:val="20"/>
      <w:szCs w:val="20"/>
    </w:rPr>
  </w:style>
  <w:style w:type="paragraph" w:styleId="AklamaKonusu">
    <w:name w:val="annotation subject"/>
    <w:basedOn w:val="AklamaMetni"/>
    <w:next w:val="AklamaMetni"/>
    <w:link w:val="AklamaKonusuChar"/>
    <w:uiPriority w:val="99"/>
    <w:semiHidden/>
    <w:unhideWhenUsed/>
    <w:rsid w:val="00D67DFF"/>
    <w:rPr>
      <w:b/>
      <w:bCs/>
    </w:rPr>
  </w:style>
  <w:style w:type="character" w:customStyle="1" w:styleId="AklamaKonusuChar">
    <w:name w:val="Açıklama Konusu Char"/>
    <w:basedOn w:val="AklamaMetniChar"/>
    <w:link w:val="AklamaKonusu"/>
    <w:uiPriority w:val="99"/>
    <w:semiHidden/>
    <w:rsid w:val="00D67DFF"/>
    <w:rPr>
      <w:b/>
      <w:bCs/>
      <w:sz w:val="20"/>
      <w:szCs w:val="20"/>
    </w:rPr>
  </w:style>
  <w:style w:type="character" w:customStyle="1" w:styleId="UnresolvedMention">
    <w:name w:val="Unresolved Mention"/>
    <w:basedOn w:val="VarsaylanParagrafYazTipi"/>
    <w:uiPriority w:val="99"/>
    <w:semiHidden/>
    <w:unhideWhenUsed/>
    <w:rsid w:val="00CE51F3"/>
    <w:rPr>
      <w:color w:val="605E5C"/>
      <w:shd w:val="clear" w:color="auto" w:fill="E1DFDD"/>
    </w:rPr>
  </w:style>
  <w:style w:type="character" w:styleId="zlenenKpr">
    <w:name w:val="FollowedHyperlink"/>
    <w:basedOn w:val="VarsaylanParagrafYazTipi"/>
    <w:uiPriority w:val="99"/>
    <w:semiHidden/>
    <w:unhideWhenUsed/>
    <w:rsid w:val="00CE51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8399">
      <w:bodyDiv w:val="1"/>
      <w:marLeft w:val="0"/>
      <w:marRight w:val="0"/>
      <w:marTop w:val="0"/>
      <w:marBottom w:val="0"/>
      <w:divBdr>
        <w:top w:val="none" w:sz="0" w:space="0" w:color="auto"/>
        <w:left w:val="none" w:sz="0" w:space="0" w:color="auto"/>
        <w:bottom w:val="none" w:sz="0" w:space="0" w:color="auto"/>
        <w:right w:val="none" w:sz="0" w:space="0" w:color="auto"/>
      </w:divBdr>
      <w:divsChild>
        <w:div w:id="776022151">
          <w:marLeft w:val="0"/>
          <w:marRight w:val="0"/>
          <w:marTop w:val="0"/>
          <w:marBottom w:val="0"/>
          <w:divBdr>
            <w:top w:val="none" w:sz="0" w:space="0" w:color="auto"/>
            <w:left w:val="none" w:sz="0" w:space="0" w:color="auto"/>
            <w:bottom w:val="none" w:sz="0" w:space="0" w:color="auto"/>
            <w:right w:val="none" w:sz="0" w:space="0" w:color="auto"/>
          </w:divBdr>
        </w:div>
      </w:divsChild>
    </w:div>
    <w:div w:id="1481388786">
      <w:bodyDiv w:val="1"/>
      <w:marLeft w:val="0"/>
      <w:marRight w:val="0"/>
      <w:marTop w:val="0"/>
      <w:marBottom w:val="0"/>
      <w:divBdr>
        <w:top w:val="none" w:sz="0" w:space="0" w:color="auto"/>
        <w:left w:val="none" w:sz="0" w:space="0" w:color="auto"/>
        <w:bottom w:val="none" w:sz="0" w:space="0" w:color="auto"/>
        <w:right w:val="none" w:sz="0" w:space="0" w:color="auto"/>
      </w:divBdr>
    </w:div>
    <w:div w:id="152594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youtube.com/watch?v=scq9WAGGJC8&amp;list=PLi0j94U5d4sVlniJr18MPEXvbsGxb4xKF" TargetMode="External"/><Relationship Id="rId4" Type="http://schemas.openxmlformats.org/officeDocument/2006/relationships/webSettings" Target="webSettings.xml"/><Relationship Id="rId9" Type="http://schemas.openxmlformats.org/officeDocument/2006/relationships/hyperlink" Target="https://bit.ly/3JcpXI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Arial"/>
        <a:font script="Hebr" typeface="Arial"/>
      </a:majorFont>
      <a:minorFont>
        <a:latin typeface="Arial"/>
        <a:ea typeface=""/>
        <a:cs typeface=""/>
        <a:font script="Arab" typeface="Arial"/>
        <a:font script="Hebr"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36931-40BF-4F3B-8F84-D5C737E19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2088</Words>
  <Characters>11905</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harp akademileri</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harp akademileri</dc:title>
  <dc:creator>thrbekiroglu@gmail.com</dc:creator>
  <cp:keywords>CreatedByIRIS_Readiris_16.0.4</cp:keywords>
  <cp:lastModifiedBy>Yunus KARAAĞAÇ</cp:lastModifiedBy>
  <cp:revision>12</cp:revision>
  <cp:lastPrinted>2024-03-22T12:37:00Z</cp:lastPrinted>
  <dcterms:created xsi:type="dcterms:W3CDTF">2024-04-09T16:36:00Z</dcterms:created>
  <dcterms:modified xsi:type="dcterms:W3CDTF">2024-04-16T06:10:00Z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39844bac8ed1026ce9d1578c72bf20431ef7694f8facdc9679c7a50824b1412f</vt:lpwstr>
  </property>
</Properties>
</file>